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897" w:rsidRDefault="003C6897" w:rsidP="0081418D">
      <w:pPr>
        <w:pStyle w:val="Title"/>
      </w:pPr>
      <w:r w:rsidRPr="00542129">
        <w:t>Qualification Rules of Combination</w:t>
      </w:r>
    </w:p>
    <w:p w:rsidR="0081418D" w:rsidRPr="0081418D" w:rsidRDefault="0081418D" w:rsidP="0081418D"/>
    <w:tbl>
      <w:tblPr>
        <w:tblW w:w="104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9891"/>
      </w:tblGrid>
      <w:tr w:rsidR="0081418D" w:rsidRPr="00803754" w:rsidTr="0081418D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1418D" w:rsidRPr="0086046C" w:rsidRDefault="0081418D" w:rsidP="0081418D">
            <w:pPr>
              <w:jc w:val="center"/>
              <w:rPr>
                <w:b/>
              </w:rPr>
            </w:pPr>
            <w:r w:rsidRPr="0086046C">
              <w:rPr>
                <w:b/>
              </w:rPr>
              <w:t>1</w:t>
            </w:r>
          </w:p>
        </w:tc>
        <w:tc>
          <w:tcPr>
            <w:tcW w:w="9891" w:type="dxa"/>
            <w:shd w:val="clear" w:color="auto" w:fill="auto"/>
            <w:vAlign w:val="center"/>
          </w:tcPr>
          <w:p w:rsidR="00D03EBB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QUALIFICATION TITLE</w:t>
            </w:r>
            <w:r w:rsidR="00D03EBB">
              <w:rPr>
                <w:b/>
              </w:rPr>
              <w:t xml:space="preserve">  </w:t>
            </w:r>
          </w:p>
          <w:p w:rsidR="0081418D" w:rsidRPr="00D03EBB" w:rsidRDefault="00D03EBB" w:rsidP="008141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GCR E2.1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10458" w:type="dxa"/>
            <w:gridSpan w:val="2"/>
            <w:shd w:val="clear" w:color="auto" w:fill="auto"/>
            <w:vAlign w:val="center"/>
          </w:tcPr>
          <w:p w:rsidR="0081418D" w:rsidRPr="00803754" w:rsidRDefault="00754675" w:rsidP="005C1F51">
            <w:r>
              <w:t xml:space="preserve">Open Awards Level </w:t>
            </w:r>
            <w:r w:rsidR="005C1F51">
              <w:t>2</w:t>
            </w:r>
            <w:bookmarkStart w:id="0" w:name="_GoBack"/>
            <w:bookmarkEnd w:id="0"/>
            <w:r w:rsidR="005C1F51">
              <w:t xml:space="preserve"> </w:t>
            </w:r>
            <w:r w:rsidR="007411FF">
              <w:t xml:space="preserve">Award in Study Skills </w:t>
            </w:r>
          </w:p>
        </w:tc>
      </w:tr>
    </w:tbl>
    <w:p w:rsidR="003C6897" w:rsidRDefault="003C6897" w:rsidP="003C6897">
      <w:pPr>
        <w:pStyle w:val="Default"/>
        <w:rPr>
          <w:b/>
          <w:color w:val="auto"/>
          <w:sz w:val="26"/>
          <w:szCs w:val="26"/>
        </w:rPr>
      </w:pPr>
    </w:p>
    <w:tbl>
      <w:tblPr>
        <w:tblW w:w="10435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3119"/>
        <w:gridCol w:w="6764"/>
      </w:tblGrid>
      <w:tr w:rsidR="0081418D" w:rsidRPr="00803754" w:rsidTr="0081418D">
        <w:trPr>
          <w:trHeight w:val="340"/>
          <w:jc w:val="center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1418D" w:rsidRPr="0086046C" w:rsidRDefault="0081418D" w:rsidP="0081418D">
            <w:pPr>
              <w:jc w:val="center"/>
              <w:rPr>
                <w:b/>
              </w:rPr>
            </w:pPr>
            <w:r w:rsidRPr="0086046C">
              <w:rPr>
                <w:b/>
              </w:rPr>
              <w:t>2</w:t>
            </w:r>
          </w:p>
        </w:tc>
        <w:tc>
          <w:tcPr>
            <w:tcW w:w="9883" w:type="dxa"/>
            <w:gridSpan w:val="2"/>
            <w:shd w:val="clear" w:color="auto" w:fill="auto"/>
            <w:vAlign w:val="center"/>
          </w:tcPr>
          <w:p w:rsidR="0081418D" w:rsidRPr="0086046C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RULES OF COMBINATION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3671" w:type="dxa"/>
            <w:gridSpan w:val="2"/>
            <w:shd w:val="clear" w:color="auto" w:fill="F2F2F2" w:themeFill="background1" w:themeFillShade="F2"/>
            <w:vAlign w:val="center"/>
          </w:tcPr>
          <w:p w:rsidR="0081418D" w:rsidRPr="00803754" w:rsidRDefault="0081418D" w:rsidP="0081418D">
            <w:r w:rsidRPr="00803754">
              <w:t>Credit Value of the Qualification: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418D" w:rsidRPr="00803754" w:rsidRDefault="00132C7C" w:rsidP="0081418D">
            <w:r>
              <w:t>9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3671" w:type="dxa"/>
            <w:gridSpan w:val="2"/>
            <w:shd w:val="clear" w:color="auto" w:fill="F2F2F2" w:themeFill="background1" w:themeFillShade="F2"/>
            <w:vAlign w:val="center"/>
          </w:tcPr>
          <w:p w:rsidR="0081418D" w:rsidRPr="00803754" w:rsidRDefault="0081418D" w:rsidP="0081418D">
            <w:r w:rsidRPr="00803754">
              <w:t>Minimum Credits to be achieved at the Level of the Qualification:</w:t>
            </w:r>
          </w:p>
        </w:tc>
        <w:tc>
          <w:tcPr>
            <w:tcW w:w="6764" w:type="dxa"/>
            <w:shd w:val="clear" w:color="auto" w:fill="auto"/>
            <w:vAlign w:val="center"/>
          </w:tcPr>
          <w:p w:rsidR="0081418D" w:rsidRPr="00803754" w:rsidRDefault="00132C7C" w:rsidP="00132C7C">
            <w:r>
              <w:t>9</w:t>
            </w:r>
          </w:p>
        </w:tc>
      </w:tr>
      <w:tr w:rsidR="0081418D" w:rsidRPr="00803754" w:rsidTr="0081418D">
        <w:trPr>
          <w:trHeight w:val="340"/>
          <w:jc w:val="center"/>
        </w:trPr>
        <w:tc>
          <w:tcPr>
            <w:tcW w:w="3671" w:type="dxa"/>
            <w:gridSpan w:val="2"/>
            <w:shd w:val="clear" w:color="auto" w:fill="F2F2F2" w:themeFill="background1" w:themeFillShade="F2"/>
          </w:tcPr>
          <w:p w:rsidR="0081418D" w:rsidRPr="00803754" w:rsidRDefault="0081418D" w:rsidP="0081418D">
            <w:r w:rsidRPr="00803754">
              <w:t>Mandatory Units A:</w:t>
            </w:r>
          </w:p>
        </w:tc>
        <w:tc>
          <w:tcPr>
            <w:tcW w:w="6764" w:type="dxa"/>
            <w:shd w:val="clear" w:color="auto" w:fill="auto"/>
          </w:tcPr>
          <w:p w:rsidR="0081418D" w:rsidRPr="00542129" w:rsidRDefault="00132C7C" w:rsidP="0081418D">
            <w:pPr>
              <w:rPr>
                <w:rFonts w:cs="Arial"/>
              </w:rPr>
            </w:pPr>
            <w:r>
              <w:rPr>
                <w:rFonts w:cs="Arial"/>
              </w:rPr>
              <w:t>1 credit</w:t>
            </w:r>
          </w:p>
        </w:tc>
      </w:tr>
      <w:tr w:rsidR="00132C7C" w:rsidRPr="00803754" w:rsidTr="0081418D">
        <w:trPr>
          <w:trHeight w:val="340"/>
          <w:jc w:val="center"/>
        </w:trPr>
        <w:tc>
          <w:tcPr>
            <w:tcW w:w="3671" w:type="dxa"/>
            <w:gridSpan w:val="2"/>
            <w:shd w:val="clear" w:color="auto" w:fill="F2F2F2" w:themeFill="background1" w:themeFillShade="F2"/>
          </w:tcPr>
          <w:p w:rsidR="00132C7C" w:rsidRPr="00803754" w:rsidRDefault="00132C7C" w:rsidP="0081418D">
            <w:r>
              <w:t>Optional Unit Group B</w:t>
            </w:r>
          </w:p>
        </w:tc>
        <w:tc>
          <w:tcPr>
            <w:tcW w:w="6764" w:type="dxa"/>
            <w:shd w:val="clear" w:color="auto" w:fill="auto"/>
          </w:tcPr>
          <w:p w:rsidR="00132C7C" w:rsidRPr="00542129" w:rsidRDefault="00132C7C" w:rsidP="0081418D">
            <w:pPr>
              <w:rPr>
                <w:rFonts w:cs="Arial"/>
              </w:rPr>
            </w:pPr>
            <w:r>
              <w:rPr>
                <w:rFonts w:cs="Arial"/>
              </w:rPr>
              <w:t>Minimum of 8 credits</w:t>
            </w:r>
          </w:p>
        </w:tc>
      </w:tr>
    </w:tbl>
    <w:p w:rsidR="006F2334" w:rsidRPr="00542129" w:rsidRDefault="006F2334" w:rsidP="004710FF">
      <w:pPr>
        <w:pStyle w:val="Default"/>
        <w:rPr>
          <w:b/>
          <w:color w:val="auto"/>
          <w:sz w:val="26"/>
          <w:szCs w:val="26"/>
        </w:rPr>
      </w:pPr>
    </w:p>
    <w:tbl>
      <w:tblPr>
        <w:tblW w:w="10435" w:type="dxa"/>
        <w:jc w:val="center"/>
        <w:tblInd w:w="-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2"/>
        <w:gridCol w:w="9883"/>
      </w:tblGrid>
      <w:tr w:rsidR="0081418D" w:rsidRPr="00803754" w:rsidTr="0081418D">
        <w:trPr>
          <w:trHeight w:val="340"/>
          <w:jc w:val="center"/>
        </w:trPr>
        <w:tc>
          <w:tcPr>
            <w:tcW w:w="552" w:type="dxa"/>
            <w:shd w:val="clear" w:color="auto" w:fill="F2F2F2" w:themeFill="background1" w:themeFillShade="F2"/>
            <w:vAlign w:val="center"/>
          </w:tcPr>
          <w:p w:rsidR="0081418D" w:rsidRPr="0086046C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3</w:t>
            </w:r>
          </w:p>
        </w:tc>
        <w:tc>
          <w:tcPr>
            <w:tcW w:w="9883" w:type="dxa"/>
            <w:shd w:val="clear" w:color="auto" w:fill="auto"/>
            <w:vAlign w:val="center"/>
          </w:tcPr>
          <w:p w:rsidR="0081418D" w:rsidRDefault="0081418D" w:rsidP="0081418D">
            <w:pPr>
              <w:rPr>
                <w:b/>
              </w:rPr>
            </w:pPr>
            <w:r w:rsidRPr="0086046C">
              <w:rPr>
                <w:b/>
              </w:rPr>
              <w:t>QUALIFICATION UNITS</w:t>
            </w:r>
          </w:p>
          <w:p w:rsidR="00D03EBB" w:rsidRPr="00D03EBB" w:rsidRDefault="00D03EBB" w:rsidP="0081418D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GCR: D6.1, E3.2, E4.1, E4.2</w:t>
            </w:r>
            <w:r w:rsidR="00054A40">
              <w:rPr>
                <w:b/>
                <w:sz w:val="16"/>
                <w:szCs w:val="16"/>
              </w:rPr>
              <w:t>, E8.1, E8.2</w:t>
            </w:r>
          </w:p>
        </w:tc>
      </w:tr>
    </w:tbl>
    <w:p w:rsidR="003C6897" w:rsidRDefault="003C6897" w:rsidP="003C6897">
      <w:pPr>
        <w:pStyle w:val="Default"/>
        <w:rPr>
          <w:b/>
          <w:color w:val="auto"/>
          <w:sz w:val="26"/>
          <w:szCs w:val="26"/>
        </w:rPr>
      </w:pPr>
    </w:p>
    <w:tbl>
      <w:tblPr>
        <w:tblW w:w="10740" w:type="dxa"/>
        <w:tblInd w:w="93" w:type="dxa"/>
        <w:tblLook w:val="04A0" w:firstRow="1" w:lastRow="0" w:firstColumn="1" w:lastColumn="0" w:noHBand="0" w:noVBand="1"/>
      </w:tblPr>
      <w:tblGrid>
        <w:gridCol w:w="1618"/>
        <w:gridCol w:w="4139"/>
        <w:gridCol w:w="975"/>
        <w:gridCol w:w="974"/>
        <w:gridCol w:w="974"/>
        <w:gridCol w:w="1030"/>
        <w:gridCol w:w="1030"/>
      </w:tblGrid>
      <w:tr w:rsidR="00274CD5" w:rsidRPr="0081418D" w:rsidTr="00132C7C">
        <w:trPr>
          <w:cantSplit/>
          <w:trHeight w:val="300"/>
          <w:tblHeader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F4895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QAC Code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F4895">
            <w:pPr>
              <w:rPr>
                <w:b/>
              </w:rPr>
            </w:pPr>
            <w:r w:rsidRPr="008F4895">
              <w:rPr>
                <w:b/>
              </w:rPr>
              <w:t>Unit Name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Credit Value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Level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 w:rsidRPr="008F4895">
              <w:rPr>
                <w:b/>
                <w:lang w:eastAsia="en-GB"/>
              </w:rPr>
              <w:t>GLH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1</w:t>
            </w:r>
            <w:r w:rsidRPr="00274CD5">
              <w:rPr>
                <w:b/>
                <w:vertAlign w:val="superscript"/>
                <w:lang w:eastAsia="en-GB"/>
              </w:rPr>
              <w:t>st</w:t>
            </w:r>
            <w:r>
              <w:rPr>
                <w:b/>
                <w:lang w:eastAsia="en-GB"/>
              </w:rPr>
              <w:t xml:space="preserve"> Reader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74CD5" w:rsidRPr="008F4895" w:rsidRDefault="00274CD5" w:rsidP="0081418D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2</w:t>
            </w:r>
            <w:r w:rsidRPr="00274CD5">
              <w:rPr>
                <w:b/>
                <w:vertAlign w:val="superscript"/>
                <w:lang w:eastAsia="en-GB"/>
              </w:rPr>
              <w:t>nd</w:t>
            </w:r>
            <w:r>
              <w:rPr>
                <w:b/>
                <w:lang w:eastAsia="en-GB"/>
              </w:rPr>
              <w:t xml:space="preserve"> Reader</w:t>
            </w:r>
          </w:p>
        </w:tc>
      </w:tr>
      <w:tr w:rsidR="00274CD5" w:rsidRPr="0081418D" w:rsidTr="00132C7C">
        <w:trPr>
          <w:cantSplit/>
          <w:trHeight w:val="300"/>
        </w:trPr>
        <w:tc>
          <w:tcPr>
            <w:tcW w:w="8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274CD5" w:rsidRPr="0087216E" w:rsidRDefault="00274CD5" w:rsidP="0081418D">
            <w:pPr>
              <w:rPr>
                <w:b/>
                <w:lang w:eastAsia="en-GB"/>
              </w:rPr>
            </w:pPr>
            <w:r w:rsidRPr="0087216E">
              <w:rPr>
                <w:b/>
                <w:lang w:eastAsia="en-GB"/>
              </w:rPr>
              <w:t>Mandatory Group A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CD5" w:rsidRPr="0087216E" w:rsidRDefault="00274CD5" w:rsidP="0081418D">
            <w:pPr>
              <w:rPr>
                <w:b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74CD5" w:rsidRPr="0087216E" w:rsidRDefault="00274CD5" w:rsidP="0081418D">
            <w:pPr>
              <w:rPr>
                <w:b/>
                <w:lang w:eastAsia="en-GB"/>
              </w:rPr>
            </w:pPr>
          </w:p>
        </w:tc>
      </w:tr>
      <w:tr w:rsidR="009C15A3" w:rsidRPr="0081418D" w:rsidTr="00132C7C">
        <w:trPr>
          <w:cantSplit/>
          <w:trHeight w:val="28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J/615/9115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Default="009C15A3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 xml:space="preserve">Referencing and Plagiarism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9C15A3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A3" w:rsidRPr="0081418D" w:rsidRDefault="009C15A3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A3" w:rsidRPr="0081418D" w:rsidRDefault="009C15A3" w:rsidP="0081418D">
            <w:pPr>
              <w:rPr>
                <w:lang w:eastAsia="en-GB"/>
              </w:rPr>
            </w:pPr>
          </w:p>
        </w:tc>
      </w:tr>
      <w:tr w:rsidR="009C15A3" w:rsidRPr="0081418D" w:rsidTr="00132C7C">
        <w:trPr>
          <w:cantSplit/>
          <w:trHeight w:val="300"/>
        </w:trPr>
        <w:tc>
          <w:tcPr>
            <w:tcW w:w="868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9C15A3" w:rsidRPr="0087216E" w:rsidRDefault="009C15A3" w:rsidP="005C1F51">
            <w:pPr>
              <w:rPr>
                <w:b/>
                <w:lang w:eastAsia="en-GB"/>
              </w:rPr>
            </w:pPr>
            <w:r>
              <w:rPr>
                <w:b/>
                <w:lang w:eastAsia="en-GB"/>
              </w:rPr>
              <w:t>Optional Group B</w:t>
            </w: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5A3" w:rsidRPr="0087216E" w:rsidRDefault="009C15A3" w:rsidP="005C1F51">
            <w:pPr>
              <w:rPr>
                <w:b/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9C15A3" w:rsidRPr="0087216E" w:rsidRDefault="009C15A3" w:rsidP="005C1F51">
            <w:pPr>
              <w:rPr>
                <w:b/>
                <w:lang w:eastAsia="en-GB"/>
              </w:rPr>
            </w:pPr>
          </w:p>
        </w:tc>
      </w:tr>
      <w:tr w:rsidR="00132C7C" w:rsidRPr="0081418D" w:rsidTr="00132C7C">
        <w:trPr>
          <w:cantSplit/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M/615/9142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5C1F51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Critical Thinking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5C1F51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5C1F51">
            <w:pPr>
              <w:rPr>
                <w:lang w:eastAsia="en-GB"/>
              </w:rPr>
            </w:pPr>
          </w:p>
        </w:tc>
      </w:tr>
      <w:tr w:rsidR="009C15A3" w:rsidRPr="0081418D" w:rsidTr="00132C7C">
        <w:trPr>
          <w:cantSplit/>
          <w:trHeight w:val="28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A/615/9113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Decision Making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A3" w:rsidRPr="0081418D" w:rsidRDefault="009C15A3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C15A3" w:rsidRPr="0081418D" w:rsidRDefault="009C15A3" w:rsidP="0081418D">
            <w:pPr>
              <w:rPr>
                <w:lang w:eastAsia="en-GB"/>
              </w:rPr>
            </w:pPr>
          </w:p>
        </w:tc>
      </w:tr>
      <w:tr w:rsidR="007411FF" w:rsidRPr="0081418D" w:rsidTr="00132C7C">
        <w:trPr>
          <w:cantSplit/>
          <w:trHeight w:val="28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t>A/615/9855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Default="007411FF" w:rsidP="005C1F51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Improving Own Learning and Performance</w:t>
            </w:r>
            <w:r w:rsidR="009C15A3">
              <w:rPr>
                <w:color w:val="0000FF"/>
                <w:u w:val="single"/>
                <w:lang w:eastAsia="en-GB"/>
              </w:rPr>
              <w:t xml:space="preserve">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FF" w:rsidRPr="0081418D" w:rsidRDefault="007411FF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411FF" w:rsidRPr="0081418D" w:rsidRDefault="007411FF" w:rsidP="0081418D">
            <w:pPr>
              <w:rPr>
                <w:lang w:eastAsia="en-GB"/>
              </w:rPr>
            </w:pPr>
          </w:p>
        </w:tc>
      </w:tr>
      <w:tr w:rsidR="007411FF" w:rsidRPr="0081418D" w:rsidTr="00132C7C">
        <w:trPr>
          <w:cantSplit/>
          <w:trHeight w:val="28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F/615/9145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 xml:space="preserve">Practical </w:t>
            </w:r>
            <w:r w:rsidR="007411FF">
              <w:rPr>
                <w:color w:val="0000FF"/>
                <w:u w:val="single"/>
                <w:lang w:eastAsia="en-GB"/>
              </w:rPr>
              <w:t>Presentation Skills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11FF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1FF" w:rsidRPr="0081418D" w:rsidRDefault="007411FF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411FF" w:rsidRPr="0081418D" w:rsidRDefault="007411FF" w:rsidP="0081418D">
            <w:pPr>
              <w:rPr>
                <w:lang w:eastAsia="en-GB"/>
              </w:rPr>
            </w:pPr>
          </w:p>
        </w:tc>
      </w:tr>
      <w:tr w:rsidR="00132C7C" w:rsidRPr="0081418D" w:rsidTr="005C1F51">
        <w:trPr>
          <w:cantSplit/>
          <w:trHeight w:val="28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lastRenderedPageBreak/>
              <w:t>T/615/9157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5C1F51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Report Writing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5C1F51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5C1F51">
            <w:pPr>
              <w:rPr>
                <w:lang w:eastAsia="en-GB"/>
              </w:rPr>
            </w:pPr>
          </w:p>
        </w:tc>
      </w:tr>
      <w:tr w:rsidR="00132C7C" w:rsidRPr="0081418D" w:rsidTr="005C1F51">
        <w:trPr>
          <w:cantSplit/>
          <w:trHeight w:val="285"/>
        </w:trPr>
        <w:tc>
          <w:tcPr>
            <w:tcW w:w="1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J/615/9132</w:t>
            </w:r>
          </w:p>
        </w:tc>
        <w:tc>
          <w:tcPr>
            <w:tcW w:w="4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 xml:space="preserve">Research Skills 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5C1F51">
            <w:pPr>
              <w:rPr>
                <w:lang w:eastAsia="en-GB"/>
              </w:rPr>
            </w:pPr>
            <w:r>
              <w:rPr>
                <w:lang w:eastAsia="en-GB"/>
              </w:rPr>
              <w:t>24</w:t>
            </w: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5C1F51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5C1F51">
            <w:pPr>
              <w:rPr>
                <w:lang w:eastAsia="en-GB"/>
              </w:rPr>
            </w:pPr>
          </w:p>
        </w:tc>
      </w:tr>
      <w:tr w:rsidR="00132C7C" w:rsidRPr="0081418D" w:rsidTr="00132C7C">
        <w:trPr>
          <w:cantSplit/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R/507/5224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Resilience Skills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</w:tr>
      <w:tr w:rsidR="009C15A3" w:rsidRPr="0081418D" w:rsidTr="00132C7C">
        <w:trPr>
          <w:cantSplit/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K/615/9124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Summarising Documents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C15A3" w:rsidRPr="0081418D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A3" w:rsidRPr="0081418D" w:rsidRDefault="009C15A3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15A3" w:rsidRPr="0081418D" w:rsidRDefault="009C15A3" w:rsidP="0081418D">
            <w:pPr>
              <w:rPr>
                <w:lang w:eastAsia="en-GB"/>
              </w:rPr>
            </w:pPr>
          </w:p>
        </w:tc>
      </w:tr>
      <w:tr w:rsidR="00132C7C" w:rsidRPr="0081418D" w:rsidTr="00132C7C">
        <w:trPr>
          <w:cantSplit/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H/615/9137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Teamwork Skills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3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24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</w:tr>
      <w:tr w:rsidR="00132C7C" w:rsidRPr="0081418D" w:rsidTr="00132C7C">
        <w:trPr>
          <w:cantSplit/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5C1F51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New Unit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Time Management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5C1F51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5C1F51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5C1F51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</w:tr>
      <w:tr w:rsidR="00132C7C" w:rsidRPr="0081418D" w:rsidTr="00132C7C">
        <w:trPr>
          <w:cantSplit/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R/506/3560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Writing Persuasive Text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8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</w:tr>
      <w:tr w:rsidR="00132C7C" w:rsidRPr="0081418D" w:rsidTr="00132C7C">
        <w:trPr>
          <w:cantSplit/>
          <w:trHeight w:val="405"/>
        </w:trPr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J/506/3555</w:t>
            </w: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color w:val="0000FF"/>
                <w:u w:val="single"/>
                <w:lang w:eastAsia="en-GB"/>
              </w:rPr>
            </w:pPr>
            <w:r>
              <w:rPr>
                <w:color w:val="0000FF"/>
                <w:u w:val="single"/>
                <w:lang w:eastAsia="en-GB"/>
              </w:rPr>
              <w:t>Writing to Convey Information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2</w:t>
            </w:r>
          </w:p>
        </w:tc>
        <w:tc>
          <w:tcPr>
            <w:tcW w:w="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C7C" w:rsidRDefault="00132C7C" w:rsidP="0081418D">
            <w:pPr>
              <w:rPr>
                <w:lang w:eastAsia="en-GB"/>
              </w:rPr>
            </w:pPr>
            <w:r>
              <w:rPr>
                <w:lang w:eastAsia="en-GB"/>
              </w:rPr>
              <w:t>16</w:t>
            </w: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C7C" w:rsidRPr="0081418D" w:rsidRDefault="00132C7C" w:rsidP="0081418D">
            <w:pPr>
              <w:rPr>
                <w:lang w:eastAsia="en-GB"/>
              </w:rPr>
            </w:pPr>
          </w:p>
        </w:tc>
      </w:tr>
    </w:tbl>
    <w:p w:rsidR="00274CD5" w:rsidRDefault="00274CD5">
      <w:pPr>
        <w:spacing w:before="0" w:after="200" w:line="276" w:lineRule="auto"/>
      </w:pPr>
    </w:p>
    <w:tbl>
      <w:tblPr>
        <w:tblW w:w="10458" w:type="dxa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964"/>
        <w:gridCol w:w="5927"/>
      </w:tblGrid>
      <w:tr w:rsidR="0087216E" w:rsidRPr="00803754" w:rsidTr="005C1F51">
        <w:trPr>
          <w:trHeight w:val="340"/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:rsidR="0087216E" w:rsidRPr="0086046C" w:rsidRDefault="0087216E" w:rsidP="005C1F51">
            <w:pPr>
              <w:jc w:val="center"/>
              <w:rPr>
                <w:b/>
              </w:rPr>
            </w:pPr>
            <w:r>
              <w:br w:type="page"/>
            </w:r>
            <w:r w:rsidRPr="0086046C">
              <w:rPr>
                <w:b/>
              </w:rPr>
              <w:t>5</w:t>
            </w:r>
          </w:p>
        </w:tc>
        <w:tc>
          <w:tcPr>
            <w:tcW w:w="9891" w:type="dxa"/>
            <w:gridSpan w:val="2"/>
            <w:shd w:val="clear" w:color="auto" w:fill="auto"/>
            <w:vAlign w:val="center"/>
          </w:tcPr>
          <w:p w:rsidR="0087216E" w:rsidRDefault="001D2F71" w:rsidP="005C1F51">
            <w:pPr>
              <w:rPr>
                <w:b/>
              </w:rPr>
            </w:pPr>
            <w:r>
              <w:rPr>
                <w:b/>
              </w:rPr>
              <w:t>Total Qualification Time</w:t>
            </w:r>
          </w:p>
          <w:p w:rsidR="00D03EBB" w:rsidRPr="00D03EBB" w:rsidRDefault="00D03EBB" w:rsidP="005C1F51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GCR E7.1, E7.2, E7.3</w:t>
            </w:r>
            <w:r w:rsidR="00054A40">
              <w:rPr>
                <w:b/>
                <w:sz w:val="16"/>
                <w:szCs w:val="16"/>
              </w:rPr>
              <w:t>, E8.1, E8.2</w:t>
            </w:r>
          </w:p>
        </w:tc>
      </w:tr>
      <w:tr w:rsidR="00754675" w:rsidRPr="00803754" w:rsidTr="00754675">
        <w:trPr>
          <w:trHeight w:val="340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:rsidR="00754675" w:rsidRPr="00E417D1" w:rsidRDefault="00754675" w:rsidP="005C1F51">
            <w:r>
              <w:t>TQT</w:t>
            </w:r>
          </w:p>
        </w:tc>
        <w:tc>
          <w:tcPr>
            <w:tcW w:w="5927" w:type="dxa"/>
            <w:shd w:val="clear" w:color="auto" w:fill="F2F2F2" w:themeFill="background1" w:themeFillShade="F2"/>
          </w:tcPr>
          <w:p w:rsidR="00754675" w:rsidRPr="00E417D1" w:rsidRDefault="00132C7C" w:rsidP="00754675">
            <w:r>
              <w:t>90</w:t>
            </w:r>
          </w:p>
        </w:tc>
      </w:tr>
      <w:tr w:rsidR="0087216E" w:rsidRPr="00803754" w:rsidTr="00754675">
        <w:trPr>
          <w:trHeight w:val="340"/>
          <w:jc w:val="center"/>
        </w:trPr>
        <w:tc>
          <w:tcPr>
            <w:tcW w:w="4531" w:type="dxa"/>
            <w:gridSpan w:val="2"/>
            <w:shd w:val="clear" w:color="auto" w:fill="F2F2F2" w:themeFill="background1" w:themeFillShade="F2"/>
          </w:tcPr>
          <w:p w:rsidR="0087216E" w:rsidRDefault="0087216E" w:rsidP="005C1F51">
            <w:r w:rsidRPr="00E417D1">
              <w:t>Minimum GLH:</w:t>
            </w:r>
          </w:p>
        </w:tc>
        <w:tc>
          <w:tcPr>
            <w:tcW w:w="5927" w:type="dxa"/>
            <w:shd w:val="clear" w:color="auto" w:fill="auto"/>
            <w:vAlign w:val="center"/>
          </w:tcPr>
          <w:p w:rsidR="0087216E" w:rsidRPr="00E417D1" w:rsidRDefault="00132C7C" w:rsidP="005C1F51">
            <w:r>
              <w:t>54</w:t>
            </w:r>
          </w:p>
        </w:tc>
      </w:tr>
    </w:tbl>
    <w:p w:rsidR="00C57E26" w:rsidRDefault="00C57E26" w:rsidP="0087216E"/>
    <w:p w:rsidR="00754675" w:rsidRDefault="00754675" w:rsidP="0087216E"/>
    <w:p w:rsidR="00754675" w:rsidRDefault="00754675" w:rsidP="0087216E"/>
    <w:p w:rsidR="00754675" w:rsidRDefault="00754675" w:rsidP="0087216E"/>
    <w:p w:rsidR="00754675" w:rsidRDefault="00754675" w:rsidP="0087216E"/>
    <w:p w:rsidR="00754675" w:rsidRDefault="00754675" w:rsidP="0087216E"/>
    <w:p w:rsidR="00754675" w:rsidRDefault="00754675" w:rsidP="0087216E"/>
    <w:p w:rsidR="00754675" w:rsidRDefault="00754675" w:rsidP="0087216E"/>
    <w:p w:rsidR="00754675" w:rsidRDefault="00754675" w:rsidP="0087216E"/>
    <w:p w:rsidR="00357C80" w:rsidRDefault="00357C80" w:rsidP="0087216E"/>
    <w:p w:rsidR="00357C80" w:rsidRDefault="00357C80" w:rsidP="0087216E"/>
    <w:p w:rsidR="00357C80" w:rsidRDefault="00357C80" w:rsidP="0087216E"/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>Open Awards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/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9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6B4CC2">
              <w:rPr>
                <w:sz w:val="20"/>
                <w:szCs w:val="20"/>
              </w:rPr>
              <w:t>Referencing Skills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J/615/9115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6B4CC2">
              <w:rPr>
                <w:rFonts w:eastAsia="Times New Roman"/>
                <w:sz w:val="20"/>
                <w:szCs w:val="20"/>
                <w:lang w:eastAsia="en-GB"/>
              </w:rPr>
              <w:t>Know about referencing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6B4CC2">
              <w:rPr>
                <w:rFonts w:eastAsia="Times New Roman"/>
                <w:sz w:val="20"/>
                <w:szCs w:val="20"/>
                <w:lang w:eastAsia="en-GB"/>
              </w:rPr>
              <w:t>Explain the need to reference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65" w:type="pct"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B4CC2">
              <w:rPr>
                <w:sz w:val="20"/>
                <w:szCs w:val="20"/>
                <w:lang w:eastAsia="en-GB"/>
              </w:rPr>
              <w:t>Identify conventional systems of referencing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65" w:type="pct"/>
          </w:tcPr>
          <w:p w:rsidR="005C1F51" w:rsidRPr="006B4CC2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B4CC2">
              <w:rPr>
                <w:sz w:val="20"/>
                <w:szCs w:val="20"/>
                <w:lang w:eastAsia="en-GB"/>
              </w:rPr>
              <w:t>Reference sources of information from different types of resource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2365" w:type="pct"/>
          </w:tcPr>
          <w:p w:rsidR="005C1F51" w:rsidRPr="006B4CC2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B4CC2">
              <w:rPr>
                <w:sz w:val="20"/>
                <w:szCs w:val="20"/>
                <w:lang w:eastAsia="en-GB"/>
              </w:rPr>
              <w:t>Produce a reference list and bibliography using a conventional system of referencing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B4CC2">
              <w:rPr>
                <w:sz w:val="20"/>
                <w:szCs w:val="20"/>
                <w:lang w:eastAsia="en-GB"/>
              </w:rPr>
              <w:t>Know about the implications of copyright law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B4CC2">
              <w:rPr>
                <w:sz w:val="20"/>
                <w:szCs w:val="20"/>
                <w:lang w:eastAsia="en-GB"/>
              </w:rPr>
              <w:t>Identify issues relating to plagiarism and copyright of electronic materials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65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B4CC2">
              <w:rPr>
                <w:sz w:val="20"/>
                <w:szCs w:val="20"/>
                <w:lang w:eastAsia="en-GB"/>
              </w:rPr>
              <w:t>Explain the effect of the identified issues</w:t>
            </w:r>
          </w:p>
        </w:tc>
      </w:tr>
    </w:tbl>
    <w:p w:rsidR="005C1F51" w:rsidRPr="005C1F51" w:rsidRDefault="005C1F51" w:rsidP="005C1F51">
      <w:pPr>
        <w:tabs>
          <w:tab w:val="left" w:pos="1413"/>
        </w:tabs>
        <w:rPr>
          <w:b/>
          <w:sz w:val="2"/>
          <w:szCs w:val="2"/>
        </w:rPr>
      </w:pPr>
      <w:r w:rsidRPr="005C1F51">
        <w:rPr>
          <w:b/>
          <w:sz w:val="44"/>
          <w:szCs w:val="44"/>
        </w:rPr>
        <w:lastRenderedPageBreak/>
        <w:t xml:space="preserve">Open Awards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0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2B3845">
              <w:rPr>
                <w:sz w:val="20"/>
                <w:szCs w:val="20"/>
              </w:rPr>
              <w:t>Critical Thinking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M/615/9142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2B3845">
              <w:rPr>
                <w:rFonts w:eastAsia="Times New Roman"/>
                <w:sz w:val="20"/>
                <w:szCs w:val="20"/>
                <w:lang w:eastAsia="en-GB"/>
              </w:rPr>
              <w:t>Understand basic concepts of critical analysis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2B3845">
              <w:rPr>
                <w:rFonts w:eastAsia="Times New Roman"/>
                <w:sz w:val="20"/>
                <w:szCs w:val="20"/>
                <w:lang w:eastAsia="en-GB"/>
              </w:rPr>
              <w:t>Identify differing types of arguments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65" w:type="pct"/>
          </w:tcPr>
          <w:p w:rsidR="005C1F51" w:rsidRPr="002005A9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2B3845">
              <w:rPr>
                <w:sz w:val="20"/>
                <w:szCs w:val="20"/>
                <w:lang w:eastAsia="en-GB"/>
              </w:rPr>
              <w:t>Give examples of simple explanatory arguments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65" w:type="pct"/>
          </w:tcPr>
          <w:p w:rsidR="005C1F51" w:rsidRPr="002B3845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2B3845">
              <w:rPr>
                <w:sz w:val="20"/>
                <w:szCs w:val="20"/>
                <w:lang w:eastAsia="en-GB"/>
              </w:rPr>
              <w:t>Give examples of arguments which justify decisions about action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2365" w:type="pct"/>
          </w:tcPr>
          <w:p w:rsidR="005C1F51" w:rsidRPr="002B3845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2B3845">
              <w:rPr>
                <w:sz w:val="20"/>
                <w:szCs w:val="20"/>
                <w:lang w:eastAsia="en-GB"/>
              </w:rPr>
              <w:t>Give examples of commonly held:</w:t>
            </w:r>
          </w:p>
          <w:p w:rsidR="005C1F51" w:rsidRPr="002B3845" w:rsidRDefault="005C1F51" w:rsidP="005C1F51">
            <w:pPr>
              <w:pStyle w:val="ListParagraph"/>
              <w:numPr>
                <w:ilvl w:val="0"/>
                <w:numId w:val="10"/>
              </w:numPr>
              <w:spacing w:before="0" w:after="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</w:t>
            </w:r>
            <w:r w:rsidRPr="002B3845">
              <w:rPr>
                <w:sz w:val="20"/>
                <w:szCs w:val="20"/>
                <w:lang w:eastAsia="en-GB"/>
              </w:rPr>
              <w:t>ssumptions</w:t>
            </w:r>
          </w:p>
          <w:p w:rsidR="005C1F51" w:rsidRPr="002B3845" w:rsidRDefault="005C1F51" w:rsidP="005C1F51">
            <w:pPr>
              <w:pStyle w:val="ListParagraph"/>
              <w:numPr>
                <w:ilvl w:val="0"/>
                <w:numId w:val="10"/>
              </w:numPr>
              <w:spacing w:before="0" w:after="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</w:t>
            </w:r>
            <w:r w:rsidRPr="002B3845">
              <w:rPr>
                <w:sz w:val="20"/>
                <w:szCs w:val="20"/>
                <w:lang w:eastAsia="en-GB"/>
              </w:rPr>
              <w:t>tereotypes</w:t>
            </w:r>
          </w:p>
          <w:p w:rsidR="005C1F51" w:rsidRPr="002B3845" w:rsidRDefault="005C1F51" w:rsidP="005C1F51">
            <w:pPr>
              <w:pStyle w:val="ListParagraph"/>
              <w:numPr>
                <w:ilvl w:val="0"/>
                <w:numId w:val="10"/>
              </w:numPr>
              <w:spacing w:before="0" w:after="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B</w:t>
            </w:r>
            <w:r w:rsidRPr="002B3845">
              <w:rPr>
                <w:sz w:val="20"/>
                <w:szCs w:val="20"/>
                <w:lang w:eastAsia="en-GB"/>
              </w:rPr>
              <w:t>iases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1.5</w:t>
            </w:r>
          </w:p>
        </w:tc>
        <w:tc>
          <w:tcPr>
            <w:tcW w:w="2365" w:type="pct"/>
          </w:tcPr>
          <w:p w:rsidR="005C1F51" w:rsidRPr="002B3845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2B3845">
              <w:rPr>
                <w:sz w:val="20"/>
                <w:szCs w:val="20"/>
                <w:lang w:eastAsia="en-GB"/>
              </w:rPr>
              <w:t>Describe why different standards are applied to evaluating arguments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2B3845">
              <w:rPr>
                <w:sz w:val="20"/>
                <w:szCs w:val="20"/>
                <w:lang w:eastAsia="en-GB"/>
              </w:rPr>
              <w:t>Understand the application of critical analysis to concepts, ideas and opinions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2B3845">
              <w:rPr>
                <w:sz w:val="20"/>
                <w:szCs w:val="20"/>
                <w:lang w:eastAsia="en-GB"/>
              </w:rPr>
              <w:t>Present an argument in a clear, logical, coherent way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65" w:type="pct"/>
          </w:tcPr>
          <w:p w:rsidR="005C1F51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2B3845">
              <w:rPr>
                <w:sz w:val="20"/>
                <w:szCs w:val="20"/>
                <w:lang w:eastAsia="en-GB"/>
              </w:rPr>
              <w:t>Identify critical analysis in a group discussion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357C80" w:rsidRDefault="00357C80" w:rsidP="0087216E"/>
    <w:p w:rsidR="005C1F51" w:rsidRDefault="005C1F51">
      <w:pPr>
        <w:spacing w:before="0" w:after="200" w:line="276" w:lineRule="auto"/>
      </w:pPr>
      <w: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1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720FD4">
              <w:rPr>
                <w:sz w:val="20"/>
                <w:szCs w:val="20"/>
              </w:rPr>
              <w:t>Decision Making Skills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A/615/9113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720FD4"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17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1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5D19D2">
              <w:rPr>
                <w:rFonts w:eastAsia="Times New Roman"/>
                <w:sz w:val="20"/>
                <w:szCs w:val="20"/>
                <w:lang w:eastAsia="en-GB"/>
              </w:rPr>
              <w:t>Know how decisions are made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5D19D2">
              <w:rPr>
                <w:rFonts w:eastAsia="Times New Roman"/>
                <w:sz w:val="20"/>
                <w:szCs w:val="20"/>
                <w:lang w:eastAsia="en-GB"/>
              </w:rPr>
              <w:t>Describe the decision making process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1" w:type="pc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5D19D2">
              <w:rPr>
                <w:sz w:val="20"/>
                <w:szCs w:val="20"/>
                <w:lang w:eastAsia="en-GB"/>
              </w:rPr>
              <w:t>Know about the different types of decisions made within groups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5D19D2">
              <w:rPr>
                <w:sz w:val="20"/>
                <w:szCs w:val="20"/>
                <w:lang w:eastAsia="en-GB"/>
              </w:rPr>
              <w:t>Identify different types of decisions that could be reached by a group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5D19D2">
              <w:rPr>
                <w:sz w:val="20"/>
                <w:szCs w:val="20"/>
                <w:lang w:eastAsia="en-GB"/>
              </w:rPr>
              <w:t>Know about different decision making styles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5D19D2">
              <w:rPr>
                <w:sz w:val="20"/>
                <w:szCs w:val="20"/>
                <w:lang w:eastAsia="en-GB"/>
              </w:rPr>
              <w:t>Describe different decision making styles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5D19D2">
              <w:rPr>
                <w:sz w:val="20"/>
                <w:szCs w:val="20"/>
                <w:lang w:eastAsia="en-GB"/>
              </w:rPr>
              <w:t>Discuss the strengths and weaknesses of each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356" w:type="pct"/>
          </w:tcPr>
          <w:p w:rsidR="005C1F51" w:rsidRPr="007E066F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5D19D2">
              <w:rPr>
                <w:sz w:val="20"/>
                <w:szCs w:val="20"/>
                <w:lang w:eastAsia="en-GB"/>
              </w:rPr>
              <w:t>Participate in a given situation requiring decision making skills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Default="005C1F51">
      <w:pPr>
        <w:spacing w:before="0" w:after="200" w:line="276" w:lineRule="auto"/>
      </w:pPr>
      <w: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2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CB41C1">
              <w:rPr>
                <w:sz w:val="20"/>
                <w:szCs w:val="20"/>
              </w:rPr>
              <w:t>Improving Own Learning and Performance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A/615/9855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auto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17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CB41C1">
              <w:rPr>
                <w:rFonts w:eastAsia="Times New Roman"/>
                <w:sz w:val="20"/>
                <w:szCs w:val="20"/>
                <w:lang w:eastAsia="en-GB"/>
              </w:rPr>
              <w:t>Know about different ways and areas of learning which reflect own likes and/or dislikes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CB41C1">
              <w:rPr>
                <w:rFonts w:eastAsia="Times New Roman"/>
                <w:sz w:val="20"/>
                <w:szCs w:val="20"/>
                <w:lang w:eastAsia="en-GB"/>
              </w:rPr>
              <w:t>Describe different ways of learning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Give reasons why they like or dislike different ways of learning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56" w:type="pct"/>
          </w:tcPr>
          <w:p w:rsidR="005C1F51" w:rsidRPr="00CB41C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Identify areas of learning which they enjoy and/or they feel that they are good at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2356" w:type="pct"/>
          </w:tcPr>
          <w:p w:rsidR="005C1F51" w:rsidRPr="00CB41C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Describe the identified areas of learning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lastRenderedPageBreak/>
              <w:t>2.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Be able to use own strengths, aptitudes and skills to determine learning targets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Describe how the achievement of learning targets can be supported by</w:t>
            </w:r>
          </w:p>
          <w:p w:rsidR="005C1F51" w:rsidRPr="00C94C12" w:rsidRDefault="005C1F51" w:rsidP="005C1F51">
            <w:pPr>
              <w:pStyle w:val="ListParagraph"/>
              <w:numPr>
                <w:ilvl w:val="0"/>
                <w:numId w:val="11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</w:t>
            </w:r>
            <w:r w:rsidRPr="00C94C12">
              <w:rPr>
                <w:sz w:val="20"/>
                <w:szCs w:val="20"/>
                <w:lang w:eastAsia="en-GB"/>
              </w:rPr>
              <w:t>wn strengths</w:t>
            </w:r>
          </w:p>
          <w:p w:rsidR="005C1F51" w:rsidRDefault="005C1F51" w:rsidP="005C1F51">
            <w:pPr>
              <w:pStyle w:val="ListParagraph"/>
              <w:numPr>
                <w:ilvl w:val="0"/>
                <w:numId w:val="11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</w:t>
            </w:r>
            <w:r w:rsidRPr="00CB41C1">
              <w:rPr>
                <w:sz w:val="20"/>
                <w:szCs w:val="20"/>
                <w:lang w:eastAsia="en-GB"/>
              </w:rPr>
              <w:t>wn aptitudes</w:t>
            </w:r>
          </w:p>
          <w:p w:rsidR="005C1F51" w:rsidRPr="00CB41C1" w:rsidRDefault="005C1F51" w:rsidP="005C1F51">
            <w:pPr>
              <w:pStyle w:val="ListParagraph"/>
              <w:numPr>
                <w:ilvl w:val="0"/>
                <w:numId w:val="11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O</w:t>
            </w:r>
            <w:r w:rsidRPr="00CB41C1">
              <w:rPr>
                <w:sz w:val="20"/>
                <w:szCs w:val="20"/>
                <w:lang w:eastAsia="en-GB"/>
              </w:rPr>
              <w:t>wn skills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CB41C1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Select short term learning targets based on existing</w:t>
            </w:r>
          </w:p>
          <w:p w:rsidR="005C1F51" w:rsidRPr="00C94C12" w:rsidRDefault="005C1F51" w:rsidP="005C1F51">
            <w:pPr>
              <w:pStyle w:val="ListParagraph"/>
              <w:numPr>
                <w:ilvl w:val="0"/>
                <w:numId w:val="12"/>
              </w:num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</w:t>
            </w:r>
            <w:r w:rsidRPr="00C94C12">
              <w:rPr>
                <w:sz w:val="20"/>
                <w:szCs w:val="20"/>
                <w:lang w:eastAsia="en-GB"/>
              </w:rPr>
              <w:t>trengths</w:t>
            </w:r>
          </w:p>
          <w:p w:rsidR="005C1F51" w:rsidRDefault="005C1F51" w:rsidP="005C1F51">
            <w:pPr>
              <w:pStyle w:val="ListParagraph"/>
              <w:numPr>
                <w:ilvl w:val="0"/>
                <w:numId w:val="12"/>
              </w:num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</w:t>
            </w:r>
            <w:r w:rsidRPr="00CB41C1">
              <w:rPr>
                <w:sz w:val="20"/>
                <w:szCs w:val="20"/>
                <w:lang w:eastAsia="en-GB"/>
              </w:rPr>
              <w:t>ptitudes</w:t>
            </w:r>
          </w:p>
          <w:p w:rsidR="005C1F51" w:rsidRPr="00CB41C1" w:rsidRDefault="005C1F51" w:rsidP="005C1F51">
            <w:pPr>
              <w:pStyle w:val="ListParagraph"/>
              <w:numPr>
                <w:ilvl w:val="0"/>
                <w:numId w:val="12"/>
              </w:num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</w:t>
            </w:r>
            <w:r w:rsidRPr="00CB41C1">
              <w:rPr>
                <w:sz w:val="20"/>
                <w:szCs w:val="20"/>
                <w:lang w:eastAsia="en-GB"/>
              </w:rPr>
              <w:t>kills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Be able to plan how to achieve learning targets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Produce an action plan showing how the learning targets can be achieved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Identify possible obstacles to learning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356" w:type="pct"/>
          </w:tcPr>
          <w:p w:rsidR="005C1F51" w:rsidRPr="00CB41C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Describe ways of overcoming identified obstacles to learning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0D182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0D182B">
              <w:rPr>
                <w:b w:val="0"/>
                <w:bCs w:val="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161" w:type="pct"/>
            <w:vMerge w:val="restart"/>
          </w:tcPr>
          <w:p w:rsidR="005C1F51" w:rsidRPr="000D182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Be able to review own performance against action plan</w:t>
            </w:r>
          </w:p>
        </w:tc>
        <w:tc>
          <w:tcPr>
            <w:tcW w:w="284" w:type="pct"/>
          </w:tcPr>
          <w:p w:rsidR="005C1F51" w:rsidRPr="000D182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356" w:type="pct"/>
          </w:tcPr>
          <w:p w:rsidR="005C1F51" w:rsidRPr="000D182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Use feedback from others to aid progress towards learning targets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0D182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CB41C1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356" w:type="pct"/>
          </w:tcPr>
          <w:p w:rsidR="005C1F51" w:rsidRPr="00CB41C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Describe the progress made in implementing the action plan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0D182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CB41C1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356" w:type="pct"/>
          </w:tcPr>
          <w:p w:rsidR="005C1F51" w:rsidRPr="00CB41C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B41C1">
              <w:rPr>
                <w:sz w:val="20"/>
                <w:szCs w:val="20"/>
                <w:lang w:eastAsia="en-GB"/>
              </w:rPr>
              <w:t>Revise the action plan after reviewing progress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Default="005C1F51">
      <w:pPr>
        <w:spacing w:before="0" w:after="200" w:line="276" w:lineRule="auto"/>
      </w:pPr>
      <w: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3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8D5456">
              <w:rPr>
                <w:sz w:val="20"/>
                <w:szCs w:val="20"/>
              </w:rPr>
              <w:t>Practical Presentation Skills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F/615/9145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8D5456"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8D5456">
              <w:rPr>
                <w:sz w:val="20"/>
                <w:szCs w:val="20"/>
              </w:rPr>
              <w:t>3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8D5456">
              <w:rPr>
                <w:sz w:val="20"/>
                <w:szCs w:val="20"/>
              </w:rPr>
              <w:t>24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17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1" w:type="pct"/>
            <w:vMerge w:val="restar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D5456">
              <w:rPr>
                <w:rFonts w:eastAsia="Times New Roman"/>
                <w:sz w:val="20"/>
                <w:szCs w:val="20"/>
                <w:lang w:eastAsia="en-GB"/>
              </w:rPr>
              <w:t>Understand the skills involved in preparing and delivering presentations</w:t>
            </w:r>
          </w:p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8D5456">
              <w:rPr>
                <w:rFonts w:eastAsia="Times New Roman"/>
                <w:sz w:val="20"/>
                <w:szCs w:val="20"/>
                <w:lang w:eastAsia="en-GB"/>
              </w:rPr>
              <w:t>Give reasons why presentations may be necessary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Describe the most common delivery styles and structures for presentations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Explain the importance of:</w:t>
            </w:r>
          </w:p>
          <w:p w:rsidR="005C1F51" w:rsidRPr="008D5456" w:rsidRDefault="005C1F51" w:rsidP="005C1F51">
            <w:pPr>
              <w:spacing w:before="60" w:after="60" w:line="264" w:lineRule="atLeast"/>
              <w:ind w:left="6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a) P</w:t>
            </w:r>
            <w:r w:rsidRPr="008D5456">
              <w:rPr>
                <w:sz w:val="20"/>
                <w:szCs w:val="20"/>
                <w:lang w:eastAsia="en-GB"/>
              </w:rPr>
              <w:t>reparation</w:t>
            </w:r>
          </w:p>
          <w:p w:rsidR="005C1F51" w:rsidRPr="008D5456" w:rsidRDefault="005C1F51" w:rsidP="005C1F51">
            <w:pPr>
              <w:spacing w:before="60" w:after="60" w:line="264" w:lineRule="atLeast"/>
              <w:ind w:left="6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b) Pl</w:t>
            </w:r>
            <w:r w:rsidRPr="008D5456">
              <w:rPr>
                <w:sz w:val="20"/>
                <w:szCs w:val="20"/>
                <w:lang w:eastAsia="en-GB"/>
              </w:rPr>
              <w:t>anning</w:t>
            </w:r>
          </w:p>
          <w:p w:rsidR="005C1F51" w:rsidRPr="008D5456" w:rsidRDefault="005C1F51" w:rsidP="005C1F51">
            <w:pPr>
              <w:spacing w:before="60" w:after="60" w:line="264" w:lineRule="atLeast"/>
              <w:ind w:left="6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c) P</w:t>
            </w:r>
            <w:r w:rsidRPr="008D5456">
              <w:rPr>
                <w:sz w:val="20"/>
                <w:szCs w:val="20"/>
                <w:lang w:eastAsia="en-GB"/>
              </w:rPr>
              <w:t>resentation</w:t>
            </w:r>
          </w:p>
          <w:p w:rsidR="005C1F51" w:rsidRDefault="005C1F51" w:rsidP="005C1F51">
            <w:pPr>
              <w:spacing w:before="60" w:after="60" w:line="264" w:lineRule="atLeast"/>
              <w:ind w:left="601" w:hanging="283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d) P</w:t>
            </w:r>
            <w:r w:rsidRPr="008D5456">
              <w:rPr>
                <w:sz w:val="20"/>
                <w:szCs w:val="20"/>
                <w:lang w:eastAsia="en-GB"/>
              </w:rPr>
              <w:t>erformance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1.4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Describe the main elements that make up each of the above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lastRenderedPageBreak/>
              <w:t>2.</w:t>
            </w:r>
          </w:p>
        </w:tc>
        <w:tc>
          <w:tcPr>
            <w:tcW w:w="2161" w:type="pct"/>
            <w:vMerge w:val="restart"/>
          </w:tcPr>
          <w:p w:rsidR="005C1F51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Be able to use different visual aids and delivery styles in presentations</w:t>
            </w:r>
          </w:p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Select a variety of visual aids for use within given presentations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7E066F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56" w:type="pct"/>
          </w:tcPr>
          <w:p w:rsidR="005C1F51" w:rsidRPr="007E066F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Give reasons for selection of the visual aids used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7E066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2356" w:type="pct"/>
          </w:tcPr>
          <w:p w:rsidR="005C1F51" w:rsidRPr="007E066F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Use a selected delivery style for given presentations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7E066F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Give reasons for using delivery style chosen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1" w:type="pct"/>
            <w:vMerge w:val="restart"/>
          </w:tcPr>
          <w:p w:rsidR="005C1F51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Be able to plan a presentation</w:t>
            </w:r>
          </w:p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Identify sources of information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Select different sources of information relevant to the topic of presentation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Follow a given structure to plan a presentation for a given task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9674F4">
              <w:rPr>
                <w:b w:val="0"/>
                <w:bCs w:val="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161" w:type="pct"/>
            <w:vMerge w:val="restart"/>
          </w:tcPr>
          <w:p w:rsidR="005C1F51" w:rsidRPr="009674F4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Be able to deliver a presentation</w:t>
            </w: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Introduce topic clearly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Speak audibly, using tone and register appropriate to the audience and level of formality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4.3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Present material logically, linking ideas together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4.4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Explain key concepts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4.5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Use appropriate evidence to support the ideas, arguments and opinions presented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4.6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Present an effective conclusion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  <w:r>
              <w:rPr>
                <w:b w:val="0"/>
                <w:bCs w:val="0"/>
                <w:sz w:val="20"/>
                <w:szCs w:val="20"/>
                <w:lang w:eastAsia="en-GB"/>
              </w:rPr>
              <w:t>5</w:t>
            </w:r>
            <w:r>
              <w:rPr>
                <w:bCs w:val="0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161" w:type="pct"/>
            <w:vMerge w:val="restart"/>
          </w:tcPr>
          <w:p w:rsidR="005C1F51" w:rsidRPr="009674F4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9E2041">
              <w:rPr>
                <w:sz w:val="20"/>
                <w:szCs w:val="20"/>
                <w:lang w:eastAsia="en-GB"/>
              </w:rPr>
              <w:t>Be able to assess performance and identify areas for improvement</w:t>
            </w: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5.1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Assess own performance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5.2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Obtain feedback from audience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5.3</w:t>
            </w:r>
          </w:p>
        </w:tc>
        <w:tc>
          <w:tcPr>
            <w:tcW w:w="2356" w:type="pct"/>
          </w:tcPr>
          <w:p w:rsidR="005C1F51" w:rsidRPr="008D5456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8D5456">
              <w:rPr>
                <w:sz w:val="20"/>
                <w:szCs w:val="20"/>
                <w:lang w:eastAsia="en-GB"/>
              </w:rPr>
              <w:t>Identify areas for own improvement</w:t>
            </w:r>
          </w:p>
        </w:tc>
      </w:tr>
    </w:tbl>
    <w:p w:rsidR="005C1F51" w:rsidRDefault="005C1F51" w:rsidP="005C1F51">
      <w:pPr>
        <w:tabs>
          <w:tab w:val="left" w:pos="1413"/>
        </w:tabs>
        <w:rPr>
          <w:sz w:val="2"/>
          <w:szCs w:val="2"/>
        </w:rPr>
      </w:pPr>
    </w:p>
    <w:p w:rsidR="005C1F51" w:rsidRPr="005C1F51" w:rsidRDefault="005C1F51" w:rsidP="005C1F51">
      <w:pPr>
        <w:rPr>
          <w:b/>
          <w:sz w:val="44"/>
          <w:szCs w:val="44"/>
        </w:rPr>
      </w:pPr>
      <w:r>
        <w:br w:type="page"/>
      </w:r>
      <w:r w:rsidRPr="005C1F51">
        <w:rPr>
          <w:b/>
          <w:sz w:val="44"/>
          <w:szCs w:val="44"/>
        </w:rPr>
        <w:lastRenderedPageBreak/>
        <w:t xml:space="preserve">Open Awards                   </w:t>
      </w:r>
    </w:p>
    <w:p w:rsidR="005C1F51" w:rsidRPr="005C1F51" w:rsidRDefault="005C1F51" w:rsidP="005C1F51">
      <w:pPr>
        <w:rPr>
          <w:b/>
        </w:rPr>
      </w:pPr>
      <w:r w:rsidRPr="005C1F51">
        <w:rPr>
          <w:b/>
          <w:sz w:val="44"/>
          <w:szCs w:val="44"/>
        </w:rPr>
        <w:t>Qualification Unit</w:t>
      </w:r>
    </w:p>
    <w:p w:rsidR="005C1F51" w:rsidRDefault="005C1F51" w:rsidP="005C1F51">
      <w:pPr>
        <w:rPr>
          <w:b/>
          <w:color w:val="3366FF"/>
        </w:rPr>
      </w:pP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4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DD314D">
              <w:rPr>
                <w:sz w:val="20"/>
                <w:szCs w:val="20"/>
              </w:rPr>
              <w:t>Report Writing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T/615/9157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DD314D">
              <w:rPr>
                <w:rFonts w:eastAsia="Times New Roman"/>
                <w:sz w:val="20"/>
                <w:szCs w:val="20"/>
                <w:lang w:eastAsia="en-GB"/>
              </w:rPr>
              <w:t>Be able to produce a written formal report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DD314D">
              <w:rPr>
                <w:rFonts w:eastAsia="Times New Roman"/>
                <w:sz w:val="20"/>
                <w:szCs w:val="20"/>
                <w:lang w:eastAsia="en-GB"/>
              </w:rPr>
              <w:t>Outline the purpose of a specific formal report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65" w:type="pct"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D314D">
              <w:rPr>
                <w:sz w:val="20"/>
                <w:szCs w:val="20"/>
                <w:lang w:eastAsia="en-GB"/>
              </w:rPr>
              <w:t>Write a formal report on a given subject following standard conventions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Default="005C1F51">
      <w:pPr>
        <w:spacing w:before="0"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5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D370A5">
              <w:rPr>
                <w:sz w:val="20"/>
                <w:szCs w:val="20"/>
              </w:rPr>
              <w:t>Research Skills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J/615/9132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auto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</w:tr>
    </w:tbl>
    <w:p w:rsidR="005C1F51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D370A5">
              <w:rPr>
                <w:rFonts w:eastAsia="Times New Roman"/>
                <w:sz w:val="20"/>
                <w:szCs w:val="20"/>
                <w:lang w:eastAsia="en-GB"/>
              </w:rPr>
              <w:t>Understand different types of research methods and their uses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D370A5">
              <w:rPr>
                <w:rFonts w:eastAsia="Times New Roman"/>
                <w:sz w:val="20"/>
                <w:szCs w:val="20"/>
                <w:lang w:eastAsia="en-GB"/>
              </w:rPr>
              <w:t>Describe the methodology of research methods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65" w:type="pct"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Describe how different methods can be used for research purposes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Know how to plan a piece of research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Describe how to identify research aims for a relevant topic of research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65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Describe how to plan a research design model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lastRenderedPageBreak/>
              <w:t>3.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Know how to report on a piece of research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65" w:type="pct"/>
          </w:tcPr>
          <w:p w:rsidR="005C1F51" w:rsidRPr="00D370A5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Describe how to produce a research report that:</w:t>
            </w:r>
          </w:p>
          <w:p w:rsidR="005C1F51" w:rsidRPr="00D370A5" w:rsidRDefault="005C1F51" w:rsidP="005C1F51">
            <w:pPr>
              <w:pStyle w:val="ListParagraph"/>
              <w:numPr>
                <w:ilvl w:val="0"/>
                <w:numId w:val="13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uses a standard format</w:t>
            </w:r>
          </w:p>
          <w:p w:rsidR="005C1F51" w:rsidRPr="00D370A5" w:rsidRDefault="005C1F51" w:rsidP="005C1F51">
            <w:pPr>
              <w:pStyle w:val="ListParagraph"/>
              <w:numPr>
                <w:ilvl w:val="0"/>
                <w:numId w:val="13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presents information</w:t>
            </w:r>
          </w:p>
          <w:p w:rsidR="005C1F51" w:rsidRPr="00D370A5" w:rsidRDefault="005C1F51" w:rsidP="005C1F51">
            <w:pPr>
              <w:pStyle w:val="ListParagraph"/>
              <w:numPr>
                <w:ilvl w:val="0"/>
                <w:numId w:val="13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describes findings in relation to the research aims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Describe how to use an accepted method of referencing for source material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5C1F51" w:rsidRPr="000D182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0D182B">
              <w:rPr>
                <w:b w:val="0"/>
                <w:bCs w:val="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168" w:type="pct"/>
          </w:tcPr>
          <w:p w:rsidR="005C1F51" w:rsidRPr="000D182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Know how to evaluate a piece of research</w:t>
            </w:r>
          </w:p>
        </w:tc>
        <w:tc>
          <w:tcPr>
            <w:tcW w:w="270" w:type="pct"/>
          </w:tcPr>
          <w:p w:rsidR="005C1F51" w:rsidRPr="000D182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365" w:type="pct"/>
          </w:tcPr>
          <w:p w:rsidR="005C1F51" w:rsidRPr="000D182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D370A5">
              <w:rPr>
                <w:sz w:val="20"/>
                <w:szCs w:val="20"/>
                <w:lang w:eastAsia="en-GB"/>
              </w:rPr>
              <w:t>Describe the process for evaluating the outcomes of research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Default="005C1F51">
      <w:pPr>
        <w:spacing w:before="0"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6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F86A0C">
              <w:rPr>
                <w:sz w:val="20"/>
                <w:szCs w:val="20"/>
              </w:rPr>
              <w:t>Resilience Skills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R/507/5224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4945" w:type="pct"/>
        <w:tblInd w:w="108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16"/>
        <w:gridCol w:w="4581"/>
        <w:gridCol w:w="570"/>
        <w:gridCol w:w="4997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35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  <w:hideMark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F86A0C">
              <w:rPr>
                <w:rFonts w:eastAsia="Times New Roman"/>
                <w:sz w:val="20"/>
                <w:szCs w:val="20"/>
                <w:lang w:eastAsia="en-GB"/>
              </w:rPr>
              <w:t>Understand resilience and its impact</w:t>
            </w:r>
          </w:p>
        </w:tc>
        <w:tc>
          <w:tcPr>
            <w:tcW w:w="270" w:type="pct"/>
            <w:hideMark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F86A0C">
              <w:rPr>
                <w:rFonts w:eastAsia="Times New Roman"/>
                <w:sz w:val="20"/>
                <w:szCs w:val="20"/>
                <w:lang w:eastAsia="en-GB"/>
              </w:rPr>
              <w:t>Describe what is meant by resilience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65" w:type="pct"/>
          </w:tcPr>
          <w:p w:rsidR="005C1F51" w:rsidRPr="002005A9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Describe a situation where resilience skills have been used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65" w:type="pct"/>
          </w:tcPr>
          <w:p w:rsidR="005C1F51" w:rsidRPr="00F86A0C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Describe why resilience is important for:</w:t>
            </w:r>
          </w:p>
          <w:p w:rsidR="005C1F51" w:rsidRPr="00D51BDE" w:rsidRDefault="005C1F51" w:rsidP="005C1F51">
            <w:pPr>
              <w:pStyle w:val="ListParagraph"/>
              <w:numPr>
                <w:ilvl w:val="0"/>
                <w:numId w:val="14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</w:t>
            </w:r>
            <w:r w:rsidRPr="00D51BDE">
              <w:rPr>
                <w:sz w:val="20"/>
                <w:szCs w:val="20"/>
                <w:lang w:eastAsia="en-GB"/>
              </w:rPr>
              <w:t xml:space="preserve">n individual </w:t>
            </w:r>
          </w:p>
          <w:p w:rsidR="005C1F51" w:rsidRPr="00F86A0C" w:rsidRDefault="005C1F51" w:rsidP="005C1F51">
            <w:pPr>
              <w:pStyle w:val="ListParagraph"/>
              <w:numPr>
                <w:ilvl w:val="0"/>
                <w:numId w:val="14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S</w:t>
            </w:r>
            <w:r w:rsidRPr="00F86A0C">
              <w:rPr>
                <w:sz w:val="20"/>
                <w:szCs w:val="20"/>
                <w:lang w:eastAsia="en-GB"/>
              </w:rPr>
              <w:t>ociety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Understand how to develop an individual's resilience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Describe why a positive outlook on life can be important to an individual's resilience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65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Describe ways of creating a positive outlook on life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2365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Describe a range of factors that contribute to an individual's resilience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2005A9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365" w:type="pct"/>
          </w:tcPr>
          <w:p w:rsidR="005C1F51" w:rsidRPr="007813AC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Describe a range of ways to develop an individual's resilience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8" w:type="pct"/>
            <w:vMerge w:val="restar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Be able to develop resilience skills</w:t>
            </w: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Assess her/his resilience skills detailing strengths and areas for improvement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65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Create</w:t>
            </w:r>
            <w:r>
              <w:rPr>
                <w:sz w:val="20"/>
                <w:szCs w:val="20"/>
                <w:lang w:eastAsia="en-GB"/>
              </w:rPr>
              <w:t xml:space="preserve"> and implement</w:t>
            </w:r>
            <w:r w:rsidRPr="00F86A0C">
              <w:rPr>
                <w:sz w:val="20"/>
                <w:szCs w:val="20"/>
                <w:lang w:eastAsia="en-GB"/>
              </w:rPr>
              <w:t xml:space="preserve"> an action plan to develop </w:t>
            </w:r>
            <w:r>
              <w:rPr>
                <w:sz w:val="20"/>
                <w:szCs w:val="20"/>
                <w:lang w:eastAsia="en-GB"/>
              </w:rPr>
              <w:t>their</w:t>
            </w:r>
            <w:r w:rsidRPr="00F86A0C">
              <w:rPr>
                <w:sz w:val="20"/>
                <w:szCs w:val="20"/>
                <w:lang w:eastAsia="en-GB"/>
              </w:rPr>
              <w:t xml:space="preserve"> resilience skills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8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70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365" w:type="pct"/>
          </w:tcPr>
          <w:p w:rsidR="005C1F51" w:rsidRPr="00F86A0C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F86A0C">
              <w:rPr>
                <w:sz w:val="20"/>
                <w:szCs w:val="20"/>
                <w:lang w:eastAsia="en-GB"/>
              </w:rPr>
              <w:t>Reflect on the action plan detailing further development points for building resilience.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Default="005C1F51">
      <w:pPr>
        <w:spacing w:before="0"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7" w:history="1">
        <w:r>
          <w:rPr>
            <w:rStyle w:val="Hyperlink"/>
            <w:color w:val="8064A2" w:themeColor="accent4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rPr>
          <w:trHeight w:val="397"/>
        </w:trPr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Summarising Documents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K/615/9124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1"/>
        <w:gridCol w:w="4621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5C1F51" w:rsidRPr="00FF0B6F" w:rsidRDefault="005C1F51" w:rsidP="005C1F51">
            <w:r w:rsidRPr="00FF0B6F">
              <w:rPr>
                <w:b w:val="0"/>
                <w:sz w:val="20"/>
              </w:rPr>
              <w:t xml:space="preserve">1. </w:t>
            </w:r>
          </w:p>
        </w:tc>
        <w:tc>
          <w:tcPr>
            <w:tcW w:w="2163" w:type="pct"/>
          </w:tcPr>
          <w:p w:rsidR="005C1F51" w:rsidRPr="00D86FD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Be able to distinguish between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the key points and supporting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detail in documents of several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pages</w:t>
            </w:r>
          </w:p>
        </w:tc>
        <w:tc>
          <w:tcPr>
            <w:tcW w:w="284" w:type="pct"/>
          </w:tcPr>
          <w:p w:rsidR="005C1F51" w:rsidRPr="00D86FD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1.1</w:t>
            </w:r>
          </w:p>
        </w:tc>
        <w:tc>
          <w:tcPr>
            <w:tcW w:w="2356" w:type="pct"/>
          </w:tcPr>
          <w:p w:rsidR="005C1F51" w:rsidRPr="00D86FD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Extract the key points from a document of several pages</w:t>
            </w:r>
          </w:p>
        </w:tc>
      </w:tr>
      <w:tr w:rsidR="005C1F51" w:rsidTr="005C1F51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3" w:type="pct"/>
          </w:tcPr>
          <w:p w:rsidR="005C1F51" w:rsidRPr="00D86FDF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Understand that the intended purpose and audience for a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summary should influence the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way in which it is written</w:t>
            </w:r>
          </w:p>
        </w:tc>
        <w:tc>
          <w:tcPr>
            <w:tcW w:w="284" w:type="pct"/>
          </w:tcPr>
          <w:p w:rsidR="005C1F51" w:rsidRPr="00D86FDF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2.1</w:t>
            </w:r>
          </w:p>
        </w:tc>
        <w:tc>
          <w:tcPr>
            <w:tcW w:w="2356" w:type="pct"/>
          </w:tcPr>
          <w:p w:rsidR="005C1F51" w:rsidRPr="00D86FDF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Explain how summaries can be written and presented differently according to purpose and audience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7" w:type="pc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3" w:type="pct"/>
          </w:tcPr>
          <w:p w:rsidR="005C1F51" w:rsidRPr="00D86FD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Be able to summarise the key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points of documents of several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pages in a way that is consistent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with the intended purpose and</w:t>
            </w:r>
            <w:r>
              <w:rPr>
                <w:sz w:val="20"/>
              </w:rPr>
              <w:t xml:space="preserve"> </w:t>
            </w:r>
            <w:r w:rsidRPr="00D86FDF">
              <w:rPr>
                <w:sz w:val="20"/>
              </w:rPr>
              <w:t>audience</w:t>
            </w:r>
          </w:p>
          <w:p w:rsidR="005C1F51" w:rsidRPr="00D86FD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</w:p>
        </w:tc>
        <w:tc>
          <w:tcPr>
            <w:tcW w:w="284" w:type="pct"/>
          </w:tcPr>
          <w:p w:rsidR="005C1F51" w:rsidRPr="00D86FD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3.1</w:t>
            </w:r>
          </w:p>
        </w:tc>
        <w:tc>
          <w:tcPr>
            <w:tcW w:w="2356" w:type="pct"/>
          </w:tcPr>
          <w:p w:rsidR="005C1F51" w:rsidRPr="00D86FDF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</w:rPr>
              <w:t>Produce a summary which:</w:t>
            </w:r>
          </w:p>
          <w:p w:rsidR="005C1F51" w:rsidRPr="002A2434" w:rsidRDefault="005C1F51" w:rsidP="005C1F51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A2434">
              <w:rPr>
                <w:sz w:val="20"/>
                <w:szCs w:val="20"/>
              </w:rPr>
              <w:t>Captures the key points of a document accurately</w:t>
            </w:r>
          </w:p>
          <w:p w:rsidR="005C1F51" w:rsidRPr="00D86FDF" w:rsidRDefault="005C1F51" w:rsidP="005C1F51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86FDF">
              <w:rPr>
                <w:sz w:val="20"/>
                <w:szCs w:val="20"/>
              </w:rPr>
              <w:t>Is presented in a format and uses language appropriate for the intended purpose and audience</w:t>
            </w:r>
          </w:p>
          <w:p w:rsidR="005C1F51" w:rsidRPr="00D86FDF" w:rsidRDefault="005C1F51" w:rsidP="005C1F51">
            <w:pPr>
              <w:pStyle w:val="ListParagraph"/>
              <w:numPr>
                <w:ilvl w:val="0"/>
                <w:numId w:val="15"/>
              </w:numPr>
              <w:spacing w:before="0" w:after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</w:rPr>
            </w:pPr>
            <w:r w:rsidRPr="00D86FDF">
              <w:rPr>
                <w:sz w:val="20"/>
                <w:szCs w:val="20"/>
              </w:rPr>
              <w:t>Has been proof read and edited for accuracy</w:t>
            </w:r>
          </w:p>
        </w:tc>
      </w:tr>
    </w:tbl>
    <w:p w:rsidR="005C1F51" w:rsidRDefault="005C1F51" w:rsidP="005C1F51">
      <w:pPr>
        <w:spacing w:before="0" w:after="200" w:line="276" w:lineRule="auto"/>
        <w:rPr>
          <w:b/>
          <w:sz w:val="44"/>
          <w:szCs w:val="44"/>
        </w:rPr>
      </w:pPr>
      <w:r>
        <w:rPr>
          <w:sz w:val="20"/>
          <w:szCs w:val="20"/>
        </w:rPr>
        <w:br w:type="page"/>
      </w:r>
      <w:r w:rsidRPr="005C1F51">
        <w:rPr>
          <w:b/>
          <w:sz w:val="44"/>
          <w:szCs w:val="44"/>
        </w:rPr>
        <w:lastRenderedPageBreak/>
        <w:t xml:space="preserve">Open Awards                    </w:t>
      </w:r>
    </w:p>
    <w:p w:rsidR="005C1F51" w:rsidRPr="005C1F51" w:rsidRDefault="005C1F51" w:rsidP="005C1F51">
      <w:pPr>
        <w:spacing w:before="0" w:after="200" w:line="276" w:lineRule="auto"/>
        <w:rPr>
          <w:b/>
          <w:sz w:val="44"/>
          <w:szCs w:val="44"/>
        </w:rPr>
      </w:pPr>
      <w:r w:rsidRPr="005C1F51">
        <w:rPr>
          <w:b/>
          <w:sz w:val="44"/>
          <w:szCs w:val="44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8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685848">
              <w:rPr>
                <w:sz w:val="20"/>
                <w:szCs w:val="20"/>
              </w:rPr>
              <w:t>Teamwork Skills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H/615/9137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685848"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685848">
              <w:rPr>
                <w:sz w:val="20"/>
                <w:szCs w:val="20"/>
              </w:rPr>
              <w:t>3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685848">
              <w:rPr>
                <w:sz w:val="20"/>
                <w:szCs w:val="20"/>
              </w:rPr>
              <w:t>24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17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1" w:type="pct"/>
            <w:vMerge w:val="restart"/>
          </w:tcPr>
          <w:p w:rsidR="005C1F51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685848">
              <w:rPr>
                <w:rFonts w:eastAsia="Times New Roman"/>
                <w:sz w:val="20"/>
                <w:szCs w:val="20"/>
                <w:lang w:eastAsia="en-GB"/>
              </w:rPr>
              <w:t>Be able to contribute to the setting of team and individual goals</w:t>
            </w:r>
          </w:p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685848">
              <w:rPr>
                <w:rFonts w:eastAsia="Times New Roman"/>
                <w:sz w:val="20"/>
                <w:szCs w:val="20"/>
                <w:lang w:eastAsia="en-GB"/>
              </w:rPr>
              <w:t>Identify the team’s goals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Describe the process involved in planning and deciding the team’s goals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1" w:type="pct"/>
            <w:vMerge w:val="restart"/>
          </w:tcPr>
          <w:p w:rsidR="005C1F51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Understand own and others’ responsibilities in achieving the team’s goals</w:t>
            </w:r>
          </w:p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Organise own activities effectively within the agreed goals of the team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7E066F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56" w:type="pct"/>
          </w:tcPr>
          <w:p w:rsidR="005C1F51" w:rsidRPr="007E066F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Provide information detailing own and other team members’ responsibilities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lastRenderedPageBreak/>
              <w:t>3.</w:t>
            </w:r>
          </w:p>
        </w:tc>
        <w:tc>
          <w:tcPr>
            <w:tcW w:w="2161" w:type="pct"/>
            <w:vMerge w:val="restart"/>
          </w:tcPr>
          <w:p w:rsidR="005C1F51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Be able to plan and undertake team activities</w:t>
            </w:r>
          </w:p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Plan activities that enable the team to reach its goals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Identify own responsibilities towards the team in relation to the plan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3.3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Carry out own responsibilities</w:t>
            </w:r>
          </w:p>
        </w:tc>
      </w:tr>
      <w:tr w:rsidR="005C1F51" w:rsidTr="005C1F51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3.4</w:t>
            </w:r>
          </w:p>
        </w:tc>
        <w:tc>
          <w:tcPr>
            <w:tcW w:w="2356" w:type="pct"/>
          </w:tcPr>
          <w:p w:rsidR="005C1F51" w:rsidRPr="00685848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Contribute to the successful completion of the team </w:t>
            </w:r>
            <w:proofErr w:type="spellStart"/>
            <w:r>
              <w:rPr>
                <w:sz w:val="20"/>
                <w:szCs w:val="20"/>
                <w:lang w:eastAsia="en-GB"/>
              </w:rPr>
              <w:t>activites</w:t>
            </w:r>
            <w:proofErr w:type="spellEnd"/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9674F4">
              <w:rPr>
                <w:b w:val="0"/>
                <w:bCs w:val="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2161" w:type="pct"/>
            <w:vMerge w:val="restart"/>
          </w:tcPr>
          <w:p w:rsidR="005C1F51" w:rsidRPr="009674F4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Be able to review the team activities</w:t>
            </w:r>
          </w:p>
        </w:tc>
        <w:tc>
          <w:tcPr>
            <w:tcW w:w="284" w:type="pct"/>
          </w:tcPr>
          <w:p w:rsidR="005C1F51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Feedback on own actions in relation to the overall team activities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9674F4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9674F4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4.2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685848">
              <w:rPr>
                <w:sz w:val="20"/>
                <w:szCs w:val="20"/>
                <w:lang w:eastAsia="en-GB"/>
              </w:rPr>
              <w:t>Describe different team members’ contributions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Default="005C1F51">
      <w:pPr>
        <w:spacing w:before="0"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Pr="00F65FD4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19" w:history="1">
        <w:r>
          <w:rPr>
            <w:rStyle w:val="Hyperlink"/>
            <w:color w:val="8064A2" w:themeColor="accent4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Time Management Skills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A3845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New Unit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auto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5C1F51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17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hideMark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1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Understand the importance of effective time management in relation to own personal learning programme</w:t>
            </w:r>
          </w:p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  <w:hideMark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473D7">
              <w:rPr>
                <w:rFonts w:eastAsia="Calibri"/>
                <w:sz w:val="20"/>
                <w:szCs w:val="20"/>
                <w:lang w:eastAsia="en-GB"/>
              </w:rPr>
              <w:t>Describe th</w:t>
            </w:r>
            <w:r>
              <w:rPr>
                <w:sz w:val="20"/>
                <w:szCs w:val="20"/>
                <w:lang w:eastAsia="en-GB"/>
              </w:rPr>
              <w:t>e importance of effective time management in relation to own personal learning programme, including:</w:t>
            </w:r>
          </w:p>
          <w:p w:rsidR="005C1F51" w:rsidRDefault="005C1F51" w:rsidP="005C1F51">
            <w:pPr>
              <w:pStyle w:val="ListParagraph"/>
              <w:numPr>
                <w:ilvl w:val="0"/>
                <w:numId w:val="16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Impact on study</w:t>
            </w:r>
          </w:p>
          <w:p w:rsidR="005C1F51" w:rsidRPr="001473D7" w:rsidRDefault="005C1F51" w:rsidP="005C1F51">
            <w:pPr>
              <w:pStyle w:val="ListParagraph"/>
              <w:numPr>
                <w:ilvl w:val="0"/>
                <w:numId w:val="16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Impact on well-being</w:t>
            </w:r>
          </w:p>
        </w:tc>
      </w:tr>
      <w:tr w:rsidR="005C1F51" w:rsidTr="005C1F51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Know about time management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Describe what is meant by time management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Explore a range of time management skills or tools</w:t>
            </w:r>
          </w:p>
        </w:tc>
      </w:tr>
      <w:tr w:rsidR="005C1F51" w:rsidTr="005C1F51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</w:t>
            </w:r>
            <w:r>
              <w:rPr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Reflect on how they use time management skills or tools to support own effective time management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Know how to use time management as a way of </w:t>
            </w:r>
            <w:r>
              <w:rPr>
                <w:sz w:val="20"/>
                <w:szCs w:val="20"/>
                <w:lang w:eastAsia="en-GB"/>
              </w:rPr>
              <w:lastRenderedPageBreak/>
              <w:t>reducing stress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lastRenderedPageBreak/>
              <w:t>3.1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Identify examples of  symptoms of stress including:</w:t>
            </w:r>
          </w:p>
          <w:p w:rsidR="005C1F51" w:rsidRDefault="005C1F51" w:rsidP="005C1F51">
            <w:pPr>
              <w:pStyle w:val="ListParagraph"/>
              <w:numPr>
                <w:ilvl w:val="0"/>
                <w:numId w:val="17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lastRenderedPageBreak/>
              <w:t>Physical</w:t>
            </w:r>
          </w:p>
          <w:p w:rsidR="005C1F51" w:rsidRDefault="005C1F51" w:rsidP="005C1F51">
            <w:pPr>
              <w:pStyle w:val="ListParagraph"/>
              <w:numPr>
                <w:ilvl w:val="0"/>
                <w:numId w:val="17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Emotional</w:t>
            </w:r>
          </w:p>
          <w:p w:rsidR="005C1F51" w:rsidRPr="001473D7" w:rsidRDefault="005C1F51" w:rsidP="005C1F51">
            <w:pPr>
              <w:pStyle w:val="ListParagraph"/>
              <w:numPr>
                <w:ilvl w:val="0"/>
                <w:numId w:val="17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Calibri"/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Behavioural </w:t>
            </w:r>
          </w:p>
        </w:tc>
      </w:tr>
      <w:tr w:rsidR="005C1F51" w:rsidTr="005C1F51">
        <w:trPr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3.2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Describe how time management can help reduce stress</w:t>
            </w:r>
          </w:p>
        </w:tc>
      </w:tr>
    </w:tbl>
    <w:p w:rsidR="005C1F51" w:rsidRDefault="005C1F51" w:rsidP="005C1F51">
      <w:pPr>
        <w:tabs>
          <w:tab w:val="left" w:pos="6113"/>
        </w:tabs>
        <w:rPr>
          <w:sz w:val="20"/>
          <w:szCs w:val="20"/>
        </w:rPr>
      </w:pPr>
    </w:p>
    <w:p w:rsidR="005C1F51" w:rsidRDefault="005C1F51" w:rsidP="005C1F51">
      <w:pPr>
        <w:tabs>
          <w:tab w:val="left" w:pos="6113"/>
        </w:tabs>
        <w:rPr>
          <w:sz w:val="20"/>
          <w:szCs w:val="20"/>
        </w:rPr>
      </w:pPr>
    </w:p>
    <w:p w:rsidR="005C1F51" w:rsidRPr="00196849" w:rsidRDefault="005C1F51" w:rsidP="005C1F51">
      <w:pPr>
        <w:rPr>
          <w:sz w:val="20"/>
          <w:szCs w:val="20"/>
        </w:rPr>
      </w:pPr>
    </w:p>
    <w:p w:rsidR="005C1F51" w:rsidRPr="00196849" w:rsidRDefault="005C1F51" w:rsidP="005C1F51">
      <w:pPr>
        <w:rPr>
          <w:sz w:val="20"/>
          <w:szCs w:val="20"/>
        </w:rPr>
      </w:pPr>
    </w:p>
    <w:p w:rsidR="005C1F51" w:rsidRDefault="005C1F51" w:rsidP="005C1F51"/>
    <w:p w:rsidR="005C1F51" w:rsidRDefault="005C1F51" w:rsidP="005C1F51">
      <w:pPr>
        <w:tabs>
          <w:tab w:val="left" w:pos="6113"/>
        </w:tabs>
        <w:rPr>
          <w:sz w:val="20"/>
          <w:szCs w:val="20"/>
        </w:rPr>
      </w:pPr>
    </w:p>
    <w:p w:rsidR="005C1F51" w:rsidRDefault="005C1F51">
      <w:pPr>
        <w:spacing w:before="0"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20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CF4543">
              <w:rPr>
                <w:sz w:val="20"/>
                <w:szCs w:val="20"/>
              </w:rPr>
              <w:t>Writing Persuasive Text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Reference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Number: 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R/506/3560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</w:tbl>
    <w:p w:rsidR="005C1F51" w:rsidRPr="00196849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17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CF4543">
              <w:rPr>
                <w:rFonts w:eastAsia="Times New Roman"/>
                <w:sz w:val="20"/>
                <w:szCs w:val="20"/>
                <w:lang w:eastAsia="en-GB"/>
              </w:rPr>
              <w:t>Understand how to plan a piece of persuasive writing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56" w:type="pct"/>
          </w:tcPr>
          <w:p w:rsidR="005C1F51" w:rsidRPr="00CF4543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CF4543">
              <w:rPr>
                <w:rFonts w:eastAsia="Times New Roman"/>
                <w:sz w:val="20"/>
                <w:szCs w:val="20"/>
                <w:lang w:eastAsia="en-GB"/>
              </w:rPr>
              <w:t>Identify</w:t>
            </w:r>
          </w:p>
          <w:p w:rsidR="005C1F51" w:rsidRPr="00347301" w:rsidRDefault="005C1F51" w:rsidP="005C1F51">
            <w:pPr>
              <w:pStyle w:val="ListParagraph"/>
              <w:numPr>
                <w:ilvl w:val="0"/>
                <w:numId w:val="18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T</w:t>
            </w:r>
            <w:r w:rsidRPr="00347301">
              <w:rPr>
                <w:sz w:val="20"/>
                <w:szCs w:val="20"/>
                <w:lang w:eastAsia="en-GB"/>
              </w:rPr>
              <w:t>opic</w:t>
            </w:r>
          </w:p>
          <w:p w:rsidR="005C1F51" w:rsidRPr="00CF4543" w:rsidRDefault="005C1F51" w:rsidP="005C1F51">
            <w:pPr>
              <w:pStyle w:val="ListParagraph"/>
              <w:numPr>
                <w:ilvl w:val="0"/>
                <w:numId w:val="18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A</w:t>
            </w:r>
            <w:r w:rsidRPr="00CF4543">
              <w:rPr>
                <w:sz w:val="20"/>
                <w:szCs w:val="20"/>
                <w:lang w:eastAsia="en-GB"/>
              </w:rPr>
              <w:t>udience</w:t>
            </w:r>
          </w:p>
          <w:p w:rsidR="005C1F51" w:rsidRPr="00CF4543" w:rsidRDefault="005C1F51" w:rsidP="005C1F51">
            <w:pPr>
              <w:pStyle w:val="ListParagraph"/>
              <w:numPr>
                <w:ilvl w:val="0"/>
                <w:numId w:val="18"/>
              </w:num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F</w:t>
            </w:r>
            <w:r w:rsidRPr="00CF4543">
              <w:rPr>
                <w:sz w:val="20"/>
                <w:szCs w:val="20"/>
                <w:lang w:eastAsia="en-GB"/>
              </w:rPr>
              <w:t>ormat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56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Make notes on key points to be made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56" w:type="pct"/>
          </w:tcPr>
          <w:p w:rsidR="005C1F51" w:rsidRPr="00CF4543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Plan writing with logical structure and persuasive sequence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Be able to draft persuasive writing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Organise persuasive writing in paragraphs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CF4543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56" w:type="pct"/>
          </w:tcPr>
          <w:p w:rsidR="005C1F51" w:rsidRPr="00CF4543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Construct simple, compound and complex sentences using correct grammar and persuasive techniques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CF4543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2356" w:type="pct"/>
          </w:tcPr>
          <w:p w:rsidR="005C1F51" w:rsidRPr="00CF4543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Use punctuation correctly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CF4543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2.4</w:t>
            </w:r>
          </w:p>
        </w:tc>
        <w:tc>
          <w:tcPr>
            <w:tcW w:w="2356" w:type="pct"/>
          </w:tcPr>
          <w:p w:rsidR="005C1F51" w:rsidRPr="00CF4543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Use correct spellings throughout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Know how to edit and revise persuasive writing to produce a final version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Edit draft, checking for meaning, accurate spelling and correct use of grammar and punctuation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CF4543">
              <w:rPr>
                <w:sz w:val="20"/>
                <w:szCs w:val="20"/>
                <w:lang w:eastAsia="en-GB"/>
              </w:rPr>
              <w:t>Revise draft to produce fair copy with correct spelling, grammar and punctuation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Default="005C1F51">
      <w:pPr>
        <w:spacing w:before="0" w:after="200" w:line="276" w:lineRule="auto"/>
        <w:rPr>
          <w:sz w:val="2"/>
          <w:szCs w:val="2"/>
        </w:rPr>
      </w:pPr>
      <w:r>
        <w:rPr>
          <w:sz w:val="2"/>
          <w:szCs w:val="2"/>
        </w:rPr>
        <w:br w:type="page"/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lastRenderedPageBreak/>
        <w:t xml:space="preserve">Open Awards                    </w:t>
      </w:r>
    </w:p>
    <w:p w:rsidR="005C1F51" w:rsidRPr="005C1F51" w:rsidRDefault="005C1F51" w:rsidP="005C1F51">
      <w:pPr>
        <w:pStyle w:val="Heading1"/>
        <w:tabs>
          <w:tab w:val="left" w:pos="1230"/>
        </w:tabs>
        <w:spacing w:before="0"/>
        <w:rPr>
          <w:sz w:val="44"/>
          <w:szCs w:val="44"/>
          <w:u w:val="none"/>
        </w:rPr>
      </w:pPr>
      <w:r w:rsidRPr="005C1F51">
        <w:rPr>
          <w:sz w:val="44"/>
          <w:szCs w:val="44"/>
          <w:u w:val="none"/>
        </w:rPr>
        <w:t>Qualification Unit</w:t>
      </w:r>
    </w:p>
    <w:p w:rsidR="005C1F51" w:rsidRDefault="005C1F51" w:rsidP="005C1F51">
      <w:pPr>
        <w:rPr>
          <w:sz w:val="20"/>
          <w:szCs w:val="20"/>
        </w:rPr>
      </w:pPr>
      <w:r>
        <w:rPr>
          <w:sz w:val="20"/>
          <w:szCs w:val="20"/>
        </w:rPr>
        <w:t xml:space="preserve">This unit forms part of a regulated qualification. Click </w:t>
      </w:r>
      <w:hyperlink r:id="rId21" w:history="1">
        <w:r w:rsidRPr="00203840">
          <w:rPr>
            <w:rStyle w:val="Hyperlink"/>
            <w:sz w:val="20"/>
            <w:szCs w:val="20"/>
          </w:rPr>
          <w:t>here</w:t>
        </w:r>
      </w:hyperlink>
      <w:r>
        <w:rPr>
          <w:sz w:val="20"/>
          <w:szCs w:val="20"/>
        </w:rPr>
        <w:t xml:space="preserve"> to view qualifications. </w:t>
      </w:r>
    </w:p>
    <w:p w:rsidR="005C1F51" w:rsidRDefault="005C1F51" w:rsidP="005C1F51"/>
    <w:tbl>
      <w:tblPr>
        <w:tblW w:w="9880" w:type="dxa"/>
        <w:jc w:val="center"/>
        <w:tblLayout w:type="fixed"/>
        <w:tblLook w:val="0000" w:firstRow="0" w:lastRow="0" w:firstColumn="0" w:lastColumn="0" w:noHBand="0" w:noVBand="0"/>
      </w:tblPr>
      <w:tblGrid>
        <w:gridCol w:w="308"/>
        <w:gridCol w:w="9572"/>
      </w:tblGrid>
      <w:tr w:rsidR="005C1F51" w:rsidTr="005C1F51">
        <w:trPr>
          <w:trHeight w:val="340"/>
          <w:jc w:val="center"/>
        </w:trPr>
        <w:tc>
          <w:tcPr>
            <w:tcW w:w="308" w:type="dxa"/>
            <w:tcBorders>
              <w:bottom w:val="single" w:sz="4" w:space="0" w:color="5F497A" w:themeColor="accent4" w:themeShade="BF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B44BEB">
              <w:rPr>
                <w:rFonts w:ascii="Arial" w:hAnsi="Arial" w:cs="Arial"/>
                <w:color w:val="FFFFFF" w:themeColor="background1"/>
                <w:sz w:val="22"/>
              </w:rPr>
              <w:t>1</w:t>
            </w:r>
          </w:p>
        </w:tc>
        <w:tc>
          <w:tcPr>
            <w:tcW w:w="9572" w:type="dxa"/>
            <w:tcBorders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11008C" w:rsidRDefault="005C1F51" w:rsidP="005C1F51">
            <w:pPr>
              <w:pStyle w:val="Heading3"/>
              <w:rPr>
                <w:rFonts w:ascii="Arial" w:hAnsi="Arial" w:cs="Arial"/>
                <w:color w:val="auto"/>
                <w:sz w:val="22"/>
              </w:rPr>
            </w:pPr>
            <w:r w:rsidRPr="00440DE3">
              <w:rPr>
                <w:rFonts w:ascii="Arial" w:hAnsi="Arial" w:cs="Arial"/>
                <w:color w:val="auto"/>
                <w:sz w:val="22"/>
              </w:rPr>
              <w:t>Unit</w:t>
            </w:r>
            <w:r>
              <w:rPr>
                <w:rFonts w:ascii="Arial" w:hAnsi="Arial" w:cs="Arial"/>
                <w:color w:val="auto"/>
                <w:sz w:val="22"/>
              </w:rPr>
              <w:t xml:space="preserve"> </w:t>
            </w:r>
            <w:r w:rsidRPr="00440DE3">
              <w:rPr>
                <w:rFonts w:ascii="Arial" w:hAnsi="Arial" w:cs="Arial"/>
                <w:color w:val="auto"/>
                <w:sz w:val="22"/>
              </w:rPr>
              <w:t>Details</w:t>
            </w:r>
          </w:p>
        </w:tc>
      </w:tr>
    </w:tbl>
    <w:p w:rsidR="005C1F51" w:rsidRDefault="005C1F51" w:rsidP="005C1F51">
      <w:pPr>
        <w:rPr>
          <w:sz w:val="12"/>
          <w:szCs w:val="12"/>
        </w:rPr>
      </w:pPr>
    </w:p>
    <w:p w:rsidR="005C1F51" w:rsidRDefault="005C1F51" w:rsidP="005C1F51">
      <w:pPr>
        <w:rPr>
          <w:sz w:val="12"/>
          <w:szCs w:val="1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7479"/>
      </w:tblGrid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 Title: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 w:rsidRPr="001113C4">
              <w:rPr>
                <w:sz w:val="20"/>
                <w:szCs w:val="20"/>
              </w:rPr>
              <w:t>Writing to Convey Information</w:t>
            </w:r>
          </w:p>
        </w:tc>
      </w:tr>
      <w:tr w:rsidR="005C1F51" w:rsidTr="005C1F51">
        <w:trPr>
          <w:trHeight w:val="56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QAC Code: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J/506/3555</w:t>
            </w:r>
          </w:p>
          <w:p w:rsidR="005C1F51" w:rsidRPr="00B44BEB" w:rsidRDefault="005C1F51" w:rsidP="005C1F51">
            <w:pPr>
              <w:rPr>
                <w:sz w:val="20"/>
                <w:szCs w:val="20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Level 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5F497A" w:themeColor="accent4" w:themeShade="BF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Credit Value:</w:t>
            </w: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single" w:sz="4" w:space="0" w:color="5F497A" w:themeColor="accent4" w:themeShade="BF"/>
              <w:bottom w:val="single" w:sz="4" w:space="0" w:color="5F497A" w:themeColor="accent4" w:themeShade="BF"/>
              <w:right w:val="single" w:sz="4" w:space="0" w:color="5F497A" w:themeColor="accent4" w:themeShade="BF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  <w:tc>
          <w:tcPr>
            <w:tcW w:w="7479" w:type="dxa"/>
            <w:tcBorders>
              <w:top w:val="single" w:sz="4" w:space="0" w:color="5F497A" w:themeColor="accent4" w:themeShade="BF"/>
              <w:left w:val="nil"/>
              <w:bottom w:val="single" w:sz="4" w:space="0" w:color="8064A2" w:themeColor="accent4"/>
              <w:right w:val="nil"/>
            </w:tcBorders>
          </w:tcPr>
          <w:p w:rsidR="005C1F51" w:rsidRPr="00B44BEB" w:rsidRDefault="005C1F51" w:rsidP="005C1F51">
            <w:pPr>
              <w:rPr>
                <w:sz w:val="8"/>
                <w:szCs w:val="8"/>
              </w:rPr>
            </w:pPr>
          </w:p>
        </w:tc>
      </w:tr>
      <w:tr w:rsidR="005C1F51" w:rsidTr="005C1F51">
        <w:tc>
          <w:tcPr>
            <w:tcW w:w="2376" w:type="dxa"/>
            <w:tcBorders>
              <w:top w:val="nil"/>
              <w:left w:val="nil"/>
              <w:bottom w:val="nil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Minimum GLH:</w:t>
            </w:r>
          </w:p>
        </w:tc>
        <w:tc>
          <w:tcPr>
            <w:tcW w:w="7479" w:type="dxa"/>
            <w:tcBorders>
              <w:top w:val="single" w:sz="4" w:space="0" w:color="8064A2" w:themeColor="accent4"/>
              <w:left w:val="single" w:sz="4" w:space="0" w:color="8064A2" w:themeColor="accent4"/>
              <w:bottom w:val="single" w:sz="4" w:space="0" w:color="8064A2" w:themeColor="accent4"/>
              <w:right w:val="single" w:sz="4" w:space="0" w:color="8064A2" w:themeColor="accent4"/>
            </w:tcBorders>
          </w:tcPr>
          <w:p w:rsidR="005C1F51" w:rsidRPr="00B44BEB" w:rsidRDefault="005C1F51" w:rsidP="005C1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</w:tr>
    </w:tbl>
    <w:p w:rsidR="005C1F51" w:rsidRDefault="005C1F51" w:rsidP="005C1F51">
      <w:pPr>
        <w:rPr>
          <w:sz w:val="20"/>
          <w:szCs w:val="20"/>
        </w:rPr>
      </w:pPr>
    </w:p>
    <w:tbl>
      <w:tblPr>
        <w:tblW w:w="9864" w:type="dxa"/>
        <w:tblLayout w:type="fixed"/>
        <w:tblLook w:val="0000" w:firstRow="0" w:lastRow="0" w:firstColumn="0" w:lastColumn="0" w:noHBand="0" w:noVBand="0"/>
      </w:tblPr>
      <w:tblGrid>
        <w:gridCol w:w="292"/>
        <w:gridCol w:w="9572"/>
      </w:tblGrid>
      <w:tr w:rsidR="005C1F51" w:rsidTr="005C1F51">
        <w:trPr>
          <w:trHeight w:val="340"/>
        </w:trPr>
        <w:tc>
          <w:tcPr>
            <w:tcW w:w="292" w:type="dxa"/>
            <w:tcBorders>
              <w:bottom w:val="single" w:sz="4" w:space="0" w:color="5F497A" w:themeColor="accent4" w:themeShade="BF"/>
              <w:right w:val="nil"/>
            </w:tcBorders>
            <w:shd w:val="clear" w:color="auto" w:fill="5F497A" w:themeFill="accent4" w:themeFillShade="BF"/>
            <w:vAlign w:val="center"/>
          </w:tcPr>
          <w:p w:rsidR="005C1F51" w:rsidRPr="0011008C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B44BEB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2</w:t>
            </w:r>
          </w:p>
        </w:tc>
        <w:tc>
          <w:tcPr>
            <w:tcW w:w="9572" w:type="dxa"/>
            <w:tcBorders>
              <w:left w:val="nil"/>
              <w:bottom w:val="single" w:sz="4" w:space="0" w:color="5F497A" w:themeColor="accent4" w:themeShade="BF"/>
            </w:tcBorders>
            <w:shd w:val="clear" w:color="auto" w:fill="auto"/>
            <w:vAlign w:val="center"/>
          </w:tcPr>
          <w:p w:rsidR="005C1F51" w:rsidRPr="00440DE3" w:rsidRDefault="005C1F51" w:rsidP="005C1F51">
            <w:pPr>
              <w:pStyle w:val="answers"/>
              <w:rPr>
                <w:rFonts w:ascii="Arial" w:hAnsi="Arial" w:cs="Arial"/>
                <w:b/>
                <w:sz w:val="16"/>
                <w:szCs w:val="16"/>
              </w:rPr>
            </w:pPr>
            <w:r w:rsidRPr="00440DE3">
              <w:rPr>
                <w:rFonts w:ascii="Arial" w:hAnsi="Arial" w:cs="Arial"/>
                <w:b/>
                <w:sz w:val="22"/>
                <w:szCs w:val="22"/>
              </w:rPr>
              <w:t xml:space="preserve">Learning Outcomes and Criteria </w:t>
            </w:r>
          </w:p>
        </w:tc>
      </w:tr>
    </w:tbl>
    <w:p w:rsidR="005C1F51" w:rsidRDefault="005C1F51" w:rsidP="005C1F51"/>
    <w:tbl>
      <w:tblPr>
        <w:tblStyle w:val="LightList-Accent4"/>
        <w:tblW w:w="5000" w:type="pct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425"/>
        <w:gridCol w:w="4617"/>
        <w:gridCol w:w="607"/>
        <w:gridCol w:w="5033"/>
      </w:tblGrid>
      <w:tr w:rsidR="005C1F51" w:rsidTr="005C1F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6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Learning Outcome (The Learner will):</w:t>
            </w:r>
          </w:p>
        </w:tc>
        <w:tc>
          <w:tcPr>
            <w:tcW w:w="2640" w:type="pct"/>
            <w:gridSpan w:val="2"/>
            <w:shd w:val="clear" w:color="auto" w:fill="E5DFEC" w:themeFill="accent4" w:themeFillTint="33"/>
          </w:tcPr>
          <w:p w:rsidR="005C1F51" w:rsidRPr="00440DE3" w:rsidRDefault="005C1F51" w:rsidP="005C1F51">
            <w:pPr>
              <w:spacing w:before="60" w:after="60" w:line="264" w:lineRule="atLe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440DE3">
              <w:rPr>
                <w:rFonts w:eastAsia="Times New Roman"/>
                <w:color w:val="auto"/>
                <w:sz w:val="20"/>
                <w:szCs w:val="20"/>
                <w:lang w:eastAsia="en-GB"/>
              </w:rPr>
              <w:t>Assessment Criterion (The Learner can):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  <w:r w:rsidRPr="001856DB">
              <w:rPr>
                <w:rFonts w:eastAsia="Times New Roman"/>
                <w:b w:val="0"/>
                <w:sz w:val="20"/>
                <w:szCs w:val="20"/>
                <w:lang w:eastAsia="en-GB"/>
              </w:rPr>
              <w:t xml:space="preserve">1. 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 w:rsidRPr="001113C4">
              <w:rPr>
                <w:rFonts w:eastAsia="Times New Roman"/>
                <w:sz w:val="20"/>
                <w:szCs w:val="20"/>
                <w:lang w:eastAsia="en-GB"/>
              </w:rPr>
              <w:t>Know how to plan both formal and informal writing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</w:t>
            </w:r>
            <w:r w:rsidRPr="001113C4">
              <w:rPr>
                <w:rFonts w:eastAsia="Times New Roman"/>
                <w:sz w:val="20"/>
                <w:szCs w:val="20"/>
                <w:lang w:eastAsia="en-GB"/>
              </w:rPr>
              <w:t>tate purpose of writing formal and an informal texts</w:t>
            </w:r>
          </w:p>
        </w:tc>
      </w:tr>
      <w:tr w:rsidR="005C1F51" w:rsidTr="005C1F51">
        <w:trPr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1.2</w:t>
            </w:r>
          </w:p>
        </w:tc>
        <w:tc>
          <w:tcPr>
            <w:tcW w:w="2356" w:type="pct"/>
          </w:tcPr>
          <w:p w:rsidR="005C1F51" w:rsidRPr="001113C4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For each text, state:</w:t>
            </w:r>
          </w:p>
          <w:p w:rsidR="005C1F51" w:rsidRPr="001113C4" w:rsidRDefault="005C1F51" w:rsidP="005C1F51">
            <w:pPr>
              <w:pStyle w:val="ListParagraph"/>
              <w:numPr>
                <w:ilvl w:val="0"/>
                <w:numId w:val="19"/>
              </w:num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the intended audience</w:t>
            </w:r>
          </w:p>
          <w:p w:rsidR="005C1F51" w:rsidRDefault="005C1F51" w:rsidP="005C1F51">
            <w:pPr>
              <w:pStyle w:val="ListParagraph"/>
              <w:numPr>
                <w:ilvl w:val="0"/>
                <w:numId w:val="19"/>
              </w:num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the format to be used</w:t>
            </w:r>
          </w:p>
          <w:p w:rsidR="005C1F51" w:rsidRPr="001113C4" w:rsidRDefault="005C1F51" w:rsidP="005C1F51">
            <w:pPr>
              <w:pStyle w:val="ListParagraph"/>
              <w:numPr>
                <w:ilvl w:val="0"/>
                <w:numId w:val="19"/>
              </w:num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the language style and key language features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spacing w:before="60" w:after="60" w:line="264" w:lineRule="atLeast"/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1.3</w:t>
            </w:r>
          </w:p>
        </w:tc>
        <w:tc>
          <w:tcPr>
            <w:tcW w:w="2356" w:type="pct"/>
          </w:tcPr>
          <w:p w:rsidR="005C1F51" w:rsidRPr="001113C4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Plan the structure of texts conveying information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Be able to write texts conveying information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2.1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Organise writing in paragraphs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113C4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2.2</w:t>
            </w:r>
          </w:p>
        </w:tc>
        <w:tc>
          <w:tcPr>
            <w:tcW w:w="2356" w:type="pct"/>
          </w:tcPr>
          <w:p w:rsidR="005C1F51" w:rsidRPr="001113C4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Construct simple, compound and complex sentences using correct grammar and punctuation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113C4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>2.3</w:t>
            </w:r>
          </w:p>
        </w:tc>
        <w:tc>
          <w:tcPr>
            <w:tcW w:w="2356" w:type="pct"/>
          </w:tcPr>
          <w:p w:rsidR="005C1F51" w:rsidRPr="001113C4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Use correct spellings throughout</w:t>
            </w:r>
          </w:p>
        </w:tc>
      </w:tr>
      <w:tr w:rsidR="005C1F51" w:rsidTr="005C1F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 w:val="restart"/>
          </w:tcPr>
          <w:p w:rsidR="005C1F51" w:rsidRPr="001856DB" w:rsidRDefault="005C1F51" w:rsidP="005C1F51">
            <w:pPr>
              <w:rPr>
                <w:sz w:val="20"/>
                <w:szCs w:val="20"/>
                <w:lang w:eastAsia="en-GB"/>
              </w:rPr>
            </w:pPr>
            <w:r w:rsidRPr="001856DB">
              <w:rPr>
                <w:b w:val="0"/>
                <w:bCs w:val="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2161" w:type="pct"/>
            <w:vMerge w:val="restart"/>
          </w:tcPr>
          <w:p w:rsidR="005C1F51" w:rsidRPr="001856DB" w:rsidRDefault="005C1F51" w:rsidP="005C1F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Know how to edit and revise text to produce a final accurate version</w:t>
            </w: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>3.1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Edit draft, checking for meaning, accurate spelling and correct use of grammar and punctuation</w:t>
            </w:r>
          </w:p>
        </w:tc>
      </w:tr>
      <w:tr w:rsidR="005C1F51" w:rsidTr="005C1F51">
        <w:trPr>
          <w:cantSplit/>
          <w:trHeight w:val="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9" w:type="pct"/>
            <w:vMerge/>
          </w:tcPr>
          <w:p w:rsidR="005C1F51" w:rsidRDefault="005C1F51" w:rsidP="005C1F51">
            <w:pPr>
              <w:rPr>
                <w:sz w:val="20"/>
                <w:szCs w:val="20"/>
                <w:lang w:eastAsia="en-GB"/>
              </w:rPr>
            </w:pPr>
          </w:p>
        </w:tc>
        <w:tc>
          <w:tcPr>
            <w:tcW w:w="2161" w:type="pct"/>
            <w:vMerge/>
          </w:tcPr>
          <w:p w:rsidR="005C1F51" w:rsidRPr="001856DB" w:rsidRDefault="005C1F51" w:rsidP="005C1F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</w:p>
        </w:tc>
        <w:tc>
          <w:tcPr>
            <w:tcW w:w="284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856DB">
              <w:rPr>
                <w:sz w:val="20"/>
                <w:szCs w:val="20"/>
                <w:lang w:eastAsia="en-GB"/>
              </w:rPr>
              <w:t xml:space="preserve">3.2 </w:t>
            </w:r>
          </w:p>
        </w:tc>
        <w:tc>
          <w:tcPr>
            <w:tcW w:w="2356" w:type="pct"/>
          </w:tcPr>
          <w:p w:rsidR="005C1F51" w:rsidRPr="001856DB" w:rsidRDefault="005C1F51" w:rsidP="005C1F51">
            <w:pPr>
              <w:spacing w:before="60" w:after="60" w:line="264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GB"/>
              </w:rPr>
            </w:pPr>
            <w:r w:rsidRPr="001113C4">
              <w:rPr>
                <w:sz w:val="20"/>
                <w:szCs w:val="20"/>
                <w:lang w:eastAsia="en-GB"/>
              </w:rPr>
              <w:t>Revise draft to produce fair copy with correct spelling, grammar and punctuation</w:t>
            </w:r>
          </w:p>
        </w:tc>
      </w:tr>
    </w:tbl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  <w:r>
        <w:rPr>
          <w:sz w:val="2"/>
          <w:szCs w:val="2"/>
        </w:rPr>
        <w:tab/>
      </w:r>
    </w:p>
    <w:p w:rsidR="005C1F51" w:rsidRPr="002E2ED2" w:rsidRDefault="005C1F51" w:rsidP="005C1F51">
      <w:pPr>
        <w:tabs>
          <w:tab w:val="left" w:pos="1413"/>
        </w:tabs>
        <w:rPr>
          <w:sz w:val="2"/>
          <w:szCs w:val="2"/>
        </w:rPr>
      </w:pPr>
    </w:p>
    <w:sectPr w:rsidR="005C1F51" w:rsidRPr="002E2ED2" w:rsidSect="00192FF2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720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F51" w:rsidRDefault="005C1F51" w:rsidP="004710FF">
      <w:r>
        <w:separator/>
      </w:r>
    </w:p>
  </w:endnote>
  <w:endnote w:type="continuationSeparator" w:id="0">
    <w:p w:rsidR="005C1F51" w:rsidRDefault="005C1F51" w:rsidP="00471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1" w:rsidRDefault="005C1F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82" w:type="dxa"/>
      <w:tblLook w:val="04A0" w:firstRow="1" w:lastRow="0" w:firstColumn="1" w:lastColumn="0" w:noHBand="0" w:noVBand="1"/>
    </w:tblPr>
    <w:tblGrid>
      <w:gridCol w:w="5341"/>
      <w:gridCol w:w="5341"/>
    </w:tblGrid>
    <w:tr w:rsidR="005C1F51" w:rsidTr="005C1F51">
      <w:tc>
        <w:tcPr>
          <w:tcW w:w="5341" w:type="dxa"/>
        </w:tcPr>
        <w:p w:rsidR="005C1F51" w:rsidRDefault="005C1F51" w:rsidP="00274CD5">
          <w:pPr>
            <w:pStyle w:val="Footer"/>
          </w:pPr>
          <w:fldSimple w:instr=" FILENAME  \* Caps  \* MERGEFORMAT ">
            <w:r>
              <w:rPr>
                <w:noProof/>
              </w:rPr>
              <w:t>Qualification Roc - Template</w:t>
            </w:r>
          </w:fldSimple>
        </w:p>
      </w:tc>
      <w:tc>
        <w:tcPr>
          <w:tcW w:w="5341" w:type="dxa"/>
        </w:tcPr>
        <w:p w:rsidR="005C1F51" w:rsidRDefault="005C1F51" w:rsidP="005C1F51">
          <w:pPr>
            <w:pStyle w:val="Footer"/>
            <w:jc w:val="right"/>
          </w:pPr>
          <w:r>
            <w:t xml:space="preserve">Page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PAGE  \* Arabic  \* MERGEFORMAT </w:instrText>
          </w:r>
          <w:r>
            <w:rPr>
              <w:b/>
            </w:rPr>
            <w:fldChar w:fldCharType="separate"/>
          </w:r>
          <w:r w:rsidR="00E04277">
            <w:rPr>
              <w:b/>
              <w:noProof/>
            </w:rPr>
            <w:t>24</w:t>
          </w:r>
          <w:r>
            <w:rPr>
              <w:b/>
            </w:rPr>
            <w:fldChar w:fldCharType="end"/>
          </w:r>
          <w:r>
            <w:t xml:space="preserve"> of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 \* Arabic  \* MERGEFORMAT </w:instrText>
          </w:r>
          <w:r>
            <w:rPr>
              <w:b/>
            </w:rPr>
            <w:fldChar w:fldCharType="separate"/>
          </w:r>
          <w:r w:rsidR="00E04277">
            <w:rPr>
              <w:b/>
              <w:noProof/>
            </w:rPr>
            <w:t>24</w:t>
          </w:r>
          <w:r>
            <w:rPr>
              <w:b/>
            </w:rPr>
            <w:fldChar w:fldCharType="end"/>
          </w:r>
        </w:p>
      </w:tc>
    </w:tr>
    <w:tr w:rsidR="005C1F51" w:rsidTr="005C1F51">
      <w:tc>
        <w:tcPr>
          <w:tcW w:w="5341" w:type="dxa"/>
        </w:tcPr>
        <w:p w:rsidR="005C1F51" w:rsidRDefault="005C1F51" w:rsidP="005C1F51">
          <w:pPr>
            <w:pStyle w:val="Footer"/>
          </w:pPr>
          <w:r>
            <w:fldChar w:fldCharType="begin"/>
          </w:r>
          <w:r>
            <w:instrText xml:space="preserve"> TITLE  \* Caps  \* MERGEFORMAT </w:instrText>
          </w:r>
          <w:r>
            <w:fldChar w:fldCharType="end"/>
          </w:r>
        </w:p>
      </w:tc>
      <w:tc>
        <w:tcPr>
          <w:tcW w:w="5341" w:type="dxa"/>
        </w:tcPr>
        <w:p w:rsidR="005C1F51" w:rsidRDefault="005C1F51" w:rsidP="005C1F51">
          <w:pPr>
            <w:pStyle w:val="Footer"/>
            <w:jc w:val="right"/>
          </w:pPr>
          <w:r>
            <w:t>www.openawards.org.uk</w:t>
          </w:r>
        </w:p>
      </w:tc>
    </w:tr>
  </w:tbl>
  <w:p w:rsidR="005C1F51" w:rsidRPr="00C57E26" w:rsidRDefault="005C1F51" w:rsidP="00C57E2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1" w:rsidRDefault="005C1F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F51" w:rsidRDefault="005C1F51" w:rsidP="004710FF">
      <w:r>
        <w:separator/>
      </w:r>
    </w:p>
  </w:footnote>
  <w:footnote w:type="continuationSeparator" w:id="0">
    <w:p w:rsidR="005C1F51" w:rsidRDefault="005C1F51" w:rsidP="00471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1" w:rsidRDefault="005C1F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1" w:rsidRDefault="005C1F51" w:rsidP="00C57E26">
    <w:pPr>
      <w:pStyle w:val="Header"/>
    </w:pPr>
    <w:sdt>
      <w:sdtPr>
        <w:id w:val="649491546"/>
        <w:docPartObj>
          <w:docPartGallery w:val="Watermarks"/>
          <w:docPartUnique/>
        </w:docPartObj>
      </w:sdtPr>
      <w:sdtContent>
        <w:r>
          <w:rPr>
            <w:noProof/>
            <w:lang w:val="en-US"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4337" type="#_x0000_t136" style="position:absolute;margin-left:0;margin-top:0;width:412.4pt;height:247.45pt;rotation:315;z-index:-251655168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Pr="00CA68C1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37D2D394" wp14:editId="2E0BB965">
          <wp:simplePos x="0" y="0"/>
          <wp:positionH relativeFrom="column">
            <wp:posOffset>4883150</wp:posOffset>
          </wp:positionH>
          <wp:positionV relativeFrom="paragraph">
            <wp:posOffset>-449580</wp:posOffset>
          </wp:positionV>
          <wp:extent cx="2211070" cy="1450340"/>
          <wp:effectExtent l="0" t="0" r="0" b="0"/>
          <wp:wrapTopAndBottom/>
          <wp:docPr id="1" name="Picture 2" descr="U:\Images\logo\1 - Open Awards Logo 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122" name="Picture 2" descr="U:\Images\logo\1 - Open Awards Logo smal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1070" cy="145034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5C1F51" w:rsidRDefault="005C1F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F51" w:rsidRDefault="005C1F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970"/>
    <w:multiLevelType w:val="hybridMultilevel"/>
    <w:tmpl w:val="904C58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834EA"/>
    <w:multiLevelType w:val="hybridMultilevel"/>
    <w:tmpl w:val="47921E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30931"/>
    <w:multiLevelType w:val="hybridMultilevel"/>
    <w:tmpl w:val="AA143AA8"/>
    <w:lvl w:ilvl="0" w:tplc="7DF6B09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D032B112" w:tentative="1">
      <w:start w:val="1"/>
      <w:numFmt w:val="lowerLetter"/>
      <w:lvlText w:val="%2."/>
      <w:lvlJc w:val="left"/>
      <w:pPr>
        <w:ind w:left="1440" w:hanging="360"/>
      </w:pPr>
    </w:lvl>
    <w:lvl w:ilvl="2" w:tplc="B328A362" w:tentative="1">
      <w:start w:val="1"/>
      <w:numFmt w:val="lowerRoman"/>
      <w:lvlText w:val="%3."/>
      <w:lvlJc w:val="right"/>
      <w:pPr>
        <w:ind w:left="2160" w:hanging="180"/>
      </w:pPr>
    </w:lvl>
    <w:lvl w:ilvl="3" w:tplc="949EF02E" w:tentative="1">
      <w:start w:val="1"/>
      <w:numFmt w:val="decimal"/>
      <w:lvlText w:val="%4."/>
      <w:lvlJc w:val="left"/>
      <w:pPr>
        <w:ind w:left="2880" w:hanging="360"/>
      </w:pPr>
    </w:lvl>
    <w:lvl w:ilvl="4" w:tplc="C1C64BEC" w:tentative="1">
      <w:start w:val="1"/>
      <w:numFmt w:val="lowerLetter"/>
      <w:lvlText w:val="%5."/>
      <w:lvlJc w:val="left"/>
      <w:pPr>
        <w:ind w:left="3600" w:hanging="360"/>
      </w:pPr>
    </w:lvl>
    <w:lvl w:ilvl="5" w:tplc="0E7ACFE4" w:tentative="1">
      <w:start w:val="1"/>
      <w:numFmt w:val="lowerRoman"/>
      <w:lvlText w:val="%6."/>
      <w:lvlJc w:val="right"/>
      <w:pPr>
        <w:ind w:left="4320" w:hanging="180"/>
      </w:pPr>
    </w:lvl>
    <w:lvl w:ilvl="6" w:tplc="FF76F4B4" w:tentative="1">
      <w:start w:val="1"/>
      <w:numFmt w:val="decimal"/>
      <w:lvlText w:val="%7."/>
      <w:lvlJc w:val="left"/>
      <w:pPr>
        <w:ind w:left="5040" w:hanging="360"/>
      </w:pPr>
    </w:lvl>
    <w:lvl w:ilvl="7" w:tplc="55503D96" w:tentative="1">
      <w:start w:val="1"/>
      <w:numFmt w:val="lowerLetter"/>
      <w:lvlText w:val="%8."/>
      <w:lvlJc w:val="left"/>
      <w:pPr>
        <w:ind w:left="5760" w:hanging="360"/>
      </w:pPr>
    </w:lvl>
    <w:lvl w:ilvl="8" w:tplc="051A1E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4C1DC2"/>
    <w:multiLevelType w:val="hybridMultilevel"/>
    <w:tmpl w:val="99F496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6E2EC3"/>
    <w:multiLevelType w:val="hybridMultilevel"/>
    <w:tmpl w:val="EB082D8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8478E9"/>
    <w:multiLevelType w:val="hybridMultilevel"/>
    <w:tmpl w:val="A29A8D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73B2D"/>
    <w:multiLevelType w:val="hybridMultilevel"/>
    <w:tmpl w:val="E6864D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C97EE8"/>
    <w:multiLevelType w:val="hybridMultilevel"/>
    <w:tmpl w:val="B9C8A9CA"/>
    <w:lvl w:ilvl="0" w:tplc="2C7CD5B8">
      <w:start w:val="1"/>
      <w:numFmt w:val="lowerLetter"/>
      <w:lvlText w:val="%1)"/>
      <w:lvlJc w:val="left"/>
      <w:pPr>
        <w:ind w:left="720" w:hanging="360"/>
      </w:pPr>
    </w:lvl>
    <w:lvl w:ilvl="1" w:tplc="A70CEC28" w:tentative="1">
      <w:start w:val="1"/>
      <w:numFmt w:val="lowerLetter"/>
      <w:lvlText w:val="%2."/>
      <w:lvlJc w:val="left"/>
      <w:pPr>
        <w:ind w:left="1440" w:hanging="360"/>
      </w:pPr>
    </w:lvl>
    <w:lvl w:ilvl="2" w:tplc="60FAC466" w:tentative="1">
      <w:start w:val="1"/>
      <w:numFmt w:val="lowerRoman"/>
      <w:lvlText w:val="%3."/>
      <w:lvlJc w:val="right"/>
      <w:pPr>
        <w:ind w:left="2160" w:hanging="180"/>
      </w:pPr>
    </w:lvl>
    <w:lvl w:ilvl="3" w:tplc="FA482FDA" w:tentative="1">
      <w:start w:val="1"/>
      <w:numFmt w:val="decimal"/>
      <w:lvlText w:val="%4."/>
      <w:lvlJc w:val="left"/>
      <w:pPr>
        <w:ind w:left="2880" w:hanging="360"/>
      </w:pPr>
    </w:lvl>
    <w:lvl w:ilvl="4" w:tplc="4E22C48A" w:tentative="1">
      <w:start w:val="1"/>
      <w:numFmt w:val="lowerLetter"/>
      <w:lvlText w:val="%5."/>
      <w:lvlJc w:val="left"/>
      <w:pPr>
        <w:ind w:left="3600" w:hanging="360"/>
      </w:pPr>
    </w:lvl>
    <w:lvl w:ilvl="5" w:tplc="853CC7DE" w:tentative="1">
      <w:start w:val="1"/>
      <w:numFmt w:val="lowerRoman"/>
      <w:lvlText w:val="%6."/>
      <w:lvlJc w:val="right"/>
      <w:pPr>
        <w:ind w:left="4320" w:hanging="180"/>
      </w:pPr>
    </w:lvl>
    <w:lvl w:ilvl="6" w:tplc="3A542264" w:tentative="1">
      <w:start w:val="1"/>
      <w:numFmt w:val="decimal"/>
      <w:lvlText w:val="%7."/>
      <w:lvlJc w:val="left"/>
      <w:pPr>
        <w:ind w:left="5040" w:hanging="360"/>
      </w:pPr>
    </w:lvl>
    <w:lvl w:ilvl="7" w:tplc="DBE80B14" w:tentative="1">
      <w:start w:val="1"/>
      <w:numFmt w:val="lowerLetter"/>
      <w:lvlText w:val="%8."/>
      <w:lvlJc w:val="left"/>
      <w:pPr>
        <w:ind w:left="5760" w:hanging="360"/>
      </w:pPr>
    </w:lvl>
    <w:lvl w:ilvl="8" w:tplc="3F7CE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603B2A"/>
    <w:multiLevelType w:val="hybridMultilevel"/>
    <w:tmpl w:val="E51AA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4F0527"/>
    <w:multiLevelType w:val="hybridMultilevel"/>
    <w:tmpl w:val="12DE0EA8"/>
    <w:lvl w:ilvl="0" w:tplc="F06E5EA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60565732" w:tentative="1">
      <w:start w:val="1"/>
      <w:numFmt w:val="lowerLetter"/>
      <w:lvlText w:val="%2."/>
      <w:lvlJc w:val="left"/>
      <w:pPr>
        <w:ind w:left="1440" w:hanging="360"/>
      </w:pPr>
    </w:lvl>
    <w:lvl w:ilvl="2" w:tplc="9ACCFFC8" w:tentative="1">
      <w:start w:val="1"/>
      <w:numFmt w:val="lowerRoman"/>
      <w:lvlText w:val="%3."/>
      <w:lvlJc w:val="right"/>
      <w:pPr>
        <w:ind w:left="2160" w:hanging="180"/>
      </w:pPr>
    </w:lvl>
    <w:lvl w:ilvl="3" w:tplc="4E6C03D8" w:tentative="1">
      <w:start w:val="1"/>
      <w:numFmt w:val="decimal"/>
      <w:lvlText w:val="%4."/>
      <w:lvlJc w:val="left"/>
      <w:pPr>
        <w:ind w:left="2880" w:hanging="360"/>
      </w:pPr>
    </w:lvl>
    <w:lvl w:ilvl="4" w:tplc="D3D2C810" w:tentative="1">
      <w:start w:val="1"/>
      <w:numFmt w:val="lowerLetter"/>
      <w:lvlText w:val="%5."/>
      <w:lvlJc w:val="left"/>
      <w:pPr>
        <w:ind w:left="3600" w:hanging="360"/>
      </w:pPr>
    </w:lvl>
    <w:lvl w:ilvl="5" w:tplc="96CA53F0" w:tentative="1">
      <w:start w:val="1"/>
      <w:numFmt w:val="lowerRoman"/>
      <w:lvlText w:val="%6."/>
      <w:lvlJc w:val="right"/>
      <w:pPr>
        <w:ind w:left="4320" w:hanging="180"/>
      </w:pPr>
    </w:lvl>
    <w:lvl w:ilvl="6" w:tplc="9EAEE820" w:tentative="1">
      <w:start w:val="1"/>
      <w:numFmt w:val="decimal"/>
      <w:lvlText w:val="%7."/>
      <w:lvlJc w:val="left"/>
      <w:pPr>
        <w:ind w:left="5040" w:hanging="360"/>
      </w:pPr>
    </w:lvl>
    <w:lvl w:ilvl="7" w:tplc="8F5644A6" w:tentative="1">
      <w:start w:val="1"/>
      <w:numFmt w:val="lowerLetter"/>
      <w:lvlText w:val="%8."/>
      <w:lvlJc w:val="left"/>
      <w:pPr>
        <w:ind w:left="5760" w:hanging="360"/>
      </w:pPr>
    </w:lvl>
    <w:lvl w:ilvl="8" w:tplc="157459F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A3176"/>
    <w:multiLevelType w:val="hybridMultilevel"/>
    <w:tmpl w:val="E62A9034"/>
    <w:lvl w:ilvl="0" w:tplc="13BA263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7DE8B2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EC62AA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54DA2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EC0632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91283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B12C4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CC2BC6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6B658D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0C5FC0"/>
    <w:multiLevelType w:val="hybridMultilevel"/>
    <w:tmpl w:val="3574EF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492D0F"/>
    <w:multiLevelType w:val="hybridMultilevel"/>
    <w:tmpl w:val="9F68DEAA"/>
    <w:lvl w:ilvl="0" w:tplc="68C0F7D2">
      <w:start w:val="1"/>
      <w:numFmt w:val="lowerLetter"/>
      <w:lvlText w:val="%1)"/>
      <w:lvlJc w:val="left"/>
      <w:pPr>
        <w:ind w:left="720" w:hanging="360"/>
      </w:pPr>
    </w:lvl>
    <w:lvl w:ilvl="1" w:tplc="F3721D7A" w:tentative="1">
      <w:start w:val="1"/>
      <w:numFmt w:val="lowerLetter"/>
      <w:lvlText w:val="%2."/>
      <w:lvlJc w:val="left"/>
      <w:pPr>
        <w:ind w:left="1440" w:hanging="360"/>
      </w:pPr>
    </w:lvl>
    <w:lvl w:ilvl="2" w:tplc="14C4EF1A" w:tentative="1">
      <w:start w:val="1"/>
      <w:numFmt w:val="lowerRoman"/>
      <w:lvlText w:val="%3."/>
      <w:lvlJc w:val="right"/>
      <w:pPr>
        <w:ind w:left="2160" w:hanging="180"/>
      </w:pPr>
    </w:lvl>
    <w:lvl w:ilvl="3" w:tplc="7E308BDE" w:tentative="1">
      <w:start w:val="1"/>
      <w:numFmt w:val="decimal"/>
      <w:lvlText w:val="%4."/>
      <w:lvlJc w:val="left"/>
      <w:pPr>
        <w:ind w:left="2880" w:hanging="360"/>
      </w:pPr>
    </w:lvl>
    <w:lvl w:ilvl="4" w:tplc="3A4A84D8" w:tentative="1">
      <w:start w:val="1"/>
      <w:numFmt w:val="lowerLetter"/>
      <w:lvlText w:val="%5."/>
      <w:lvlJc w:val="left"/>
      <w:pPr>
        <w:ind w:left="3600" w:hanging="360"/>
      </w:pPr>
    </w:lvl>
    <w:lvl w:ilvl="5" w:tplc="D096B8FE" w:tentative="1">
      <w:start w:val="1"/>
      <w:numFmt w:val="lowerRoman"/>
      <w:lvlText w:val="%6."/>
      <w:lvlJc w:val="right"/>
      <w:pPr>
        <w:ind w:left="4320" w:hanging="180"/>
      </w:pPr>
    </w:lvl>
    <w:lvl w:ilvl="6" w:tplc="6F4651A6" w:tentative="1">
      <w:start w:val="1"/>
      <w:numFmt w:val="decimal"/>
      <w:lvlText w:val="%7."/>
      <w:lvlJc w:val="left"/>
      <w:pPr>
        <w:ind w:left="5040" w:hanging="360"/>
      </w:pPr>
    </w:lvl>
    <w:lvl w:ilvl="7" w:tplc="9F864A06" w:tentative="1">
      <w:start w:val="1"/>
      <w:numFmt w:val="lowerLetter"/>
      <w:lvlText w:val="%8."/>
      <w:lvlJc w:val="left"/>
      <w:pPr>
        <w:ind w:left="5760" w:hanging="360"/>
      </w:pPr>
    </w:lvl>
    <w:lvl w:ilvl="8" w:tplc="6020428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774C72"/>
    <w:multiLevelType w:val="hybridMultilevel"/>
    <w:tmpl w:val="65CE06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F1639D"/>
    <w:multiLevelType w:val="hybridMultilevel"/>
    <w:tmpl w:val="4E6E4C7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67463734"/>
    <w:multiLevelType w:val="hybridMultilevel"/>
    <w:tmpl w:val="F042A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07C10E6"/>
    <w:multiLevelType w:val="hybridMultilevel"/>
    <w:tmpl w:val="B0B807DE"/>
    <w:lvl w:ilvl="0" w:tplc="A3C6820A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3E780D2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8AD04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44E6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0C0555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9DC651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10E72A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0E08F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8024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42AF0"/>
    <w:multiLevelType w:val="hybridMultilevel"/>
    <w:tmpl w:val="9604B764"/>
    <w:lvl w:ilvl="0" w:tplc="DC204C3C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2DF8066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EC48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6BBA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E8C38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1CECA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83877C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8414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FEE7C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EC7BD4"/>
    <w:multiLevelType w:val="hybridMultilevel"/>
    <w:tmpl w:val="013CC262"/>
    <w:lvl w:ilvl="0" w:tplc="03D20B68">
      <w:start w:val="1"/>
      <w:numFmt w:val="lowerLetter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F0B86D4A" w:tentative="1">
      <w:start w:val="1"/>
      <w:numFmt w:val="lowerLetter"/>
      <w:lvlText w:val="%2."/>
      <w:lvlJc w:val="left"/>
      <w:pPr>
        <w:ind w:left="1440" w:hanging="360"/>
      </w:pPr>
    </w:lvl>
    <w:lvl w:ilvl="2" w:tplc="4CCA6BC0" w:tentative="1">
      <w:start w:val="1"/>
      <w:numFmt w:val="lowerRoman"/>
      <w:lvlText w:val="%3."/>
      <w:lvlJc w:val="right"/>
      <w:pPr>
        <w:ind w:left="2160" w:hanging="180"/>
      </w:pPr>
    </w:lvl>
    <w:lvl w:ilvl="3" w:tplc="2ED871EA" w:tentative="1">
      <w:start w:val="1"/>
      <w:numFmt w:val="decimal"/>
      <w:lvlText w:val="%4."/>
      <w:lvlJc w:val="left"/>
      <w:pPr>
        <w:ind w:left="2880" w:hanging="360"/>
      </w:pPr>
    </w:lvl>
    <w:lvl w:ilvl="4" w:tplc="A4D28082" w:tentative="1">
      <w:start w:val="1"/>
      <w:numFmt w:val="lowerLetter"/>
      <w:lvlText w:val="%5."/>
      <w:lvlJc w:val="left"/>
      <w:pPr>
        <w:ind w:left="3600" w:hanging="360"/>
      </w:pPr>
    </w:lvl>
    <w:lvl w:ilvl="5" w:tplc="8DFC807E" w:tentative="1">
      <w:start w:val="1"/>
      <w:numFmt w:val="lowerRoman"/>
      <w:lvlText w:val="%6."/>
      <w:lvlJc w:val="right"/>
      <w:pPr>
        <w:ind w:left="4320" w:hanging="180"/>
      </w:pPr>
    </w:lvl>
    <w:lvl w:ilvl="6" w:tplc="C29ECD6C" w:tentative="1">
      <w:start w:val="1"/>
      <w:numFmt w:val="decimal"/>
      <w:lvlText w:val="%7."/>
      <w:lvlJc w:val="left"/>
      <w:pPr>
        <w:ind w:left="5040" w:hanging="360"/>
      </w:pPr>
    </w:lvl>
    <w:lvl w:ilvl="7" w:tplc="2546609C" w:tentative="1">
      <w:start w:val="1"/>
      <w:numFmt w:val="lowerLetter"/>
      <w:lvlText w:val="%8."/>
      <w:lvlJc w:val="left"/>
      <w:pPr>
        <w:ind w:left="5760" w:hanging="360"/>
      </w:pPr>
    </w:lvl>
    <w:lvl w:ilvl="8" w:tplc="AE4C494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4"/>
  </w:num>
  <w:num w:numId="3">
    <w:abstractNumId w:val="1"/>
  </w:num>
  <w:num w:numId="4">
    <w:abstractNumId w:val="0"/>
  </w:num>
  <w:num w:numId="5">
    <w:abstractNumId w:val="11"/>
  </w:num>
  <w:num w:numId="6">
    <w:abstractNumId w:val="5"/>
  </w:num>
  <w:num w:numId="7">
    <w:abstractNumId w:val="3"/>
  </w:num>
  <w:num w:numId="8">
    <w:abstractNumId w:val="13"/>
  </w:num>
  <w:num w:numId="9">
    <w:abstractNumId w:val="8"/>
  </w:num>
  <w:num w:numId="10">
    <w:abstractNumId w:val="7"/>
  </w:num>
  <w:num w:numId="11">
    <w:abstractNumId w:val="2"/>
  </w:num>
  <w:num w:numId="12">
    <w:abstractNumId w:val="18"/>
  </w:num>
  <w:num w:numId="13">
    <w:abstractNumId w:val="12"/>
  </w:num>
  <w:num w:numId="14">
    <w:abstractNumId w:val="17"/>
  </w:num>
  <w:num w:numId="15">
    <w:abstractNumId w:val="10"/>
  </w:num>
  <w:num w:numId="16">
    <w:abstractNumId w:val="6"/>
  </w:num>
  <w:num w:numId="17">
    <w:abstractNumId w:val="4"/>
  </w:num>
  <w:num w:numId="18">
    <w:abstractNumId w:val="16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ocumentProtection w:edit="trackedChanges" w:enforcement="1" w:cryptProviderType="rsaFull" w:cryptAlgorithmClass="hash" w:cryptAlgorithmType="typeAny" w:cryptAlgorithmSid="4" w:cryptSpinCount="100000" w:hash="U5me8yA7gWOA0idAlBWD7Vy9Lf0=" w:salt="qsVVMVVTN1hxDf59Hn8UNQ=="/>
  <w:defaultTabStop w:val="720"/>
  <w:characterSpacingControl w:val="doNotCompress"/>
  <w:hdrShapeDefaults>
    <o:shapedefaults v:ext="edit" spidmax="14338"/>
    <o:shapelayout v:ext="edit">
      <o:idmap v:ext="edit" data="14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CCA"/>
    <w:rsid w:val="00003B97"/>
    <w:rsid w:val="00015767"/>
    <w:rsid w:val="00047D95"/>
    <w:rsid w:val="00054A40"/>
    <w:rsid w:val="000665C4"/>
    <w:rsid w:val="00080450"/>
    <w:rsid w:val="00091767"/>
    <w:rsid w:val="000A3CC5"/>
    <w:rsid w:val="000A7A98"/>
    <w:rsid w:val="000B076A"/>
    <w:rsid w:val="000E1DDE"/>
    <w:rsid w:val="00114AEA"/>
    <w:rsid w:val="00120CC0"/>
    <w:rsid w:val="001248DB"/>
    <w:rsid w:val="00130101"/>
    <w:rsid w:val="00132C7C"/>
    <w:rsid w:val="00166EE9"/>
    <w:rsid w:val="001913A3"/>
    <w:rsid w:val="00192FF2"/>
    <w:rsid w:val="001A353D"/>
    <w:rsid w:val="001C599C"/>
    <w:rsid w:val="001C7FF3"/>
    <w:rsid w:val="001D2F71"/>
    <w:rsid w:val="001E1CD8"/>
    <w:rsid w:val="001E50B2"/>
    <w:rsid w:val="001E7D5E"/>
    <w:rsid w:val="002214DE"/>
    <w:rsid w:val="002327BD"/>
    <w:rsid w:val="00244FCC"/>
    <w:rsid w:val="00250DB1"/>
    <w:rsid w:val="0026615D"/>
    <w:rsid w:val="00274CD5"/>
    <w:rsid w:val="00291C4E"/>
    <w:rsid w:val="00291DAB"/>
    <w:rsid w:val="00297702"/>
    <w:rsid w:val="002E27A2"/>
    <w:rsid w:val="002E3AE6"/>
    <w:rsid w:val="003152A0"/>
    <w:rsid w:val="00323C7A"/>
    <w:rsid w:val="00357C80"/>
    <w:rsid w:val="00373FCD"/>
    <w:rsid w:val="003747FF"/>
    <w:rsid w:val="00376967"/>
    <w:rsid w:val="0037772F"/>
    <w:rsid w:val="00380239"/>
    <w:rsid w:val="003A1383"/>
    <w:rsid w:val="003A1C37"/>
    <w:rsid w:val="003C6897"/>
    <w:rsid w:val="0040220C"/>
    <w:rsid w:val="004227A1"/>
    <w:rsid w:val="00425CFD"/>
    <w:rsid w:val="0043593D"/>
    <w:rsid w:val="00442811"/>
    <w:rsid w:val="00443C7E"/>
    <w:rsid w:val="00452406"/>
    <w:rsid w:val="0045628A"/>
    <w:rsid w:val="004710FF"/>
    <w:rsid w:val="00477C55"/>
    <w:rsid w:val="004831DD"/>
    <w:rsid w:val="00487476"/>
    <w:rsid w:val="004A68D1"/>
    <w:rsid w:val="004B5108"/>
    <w:rsid w:val="004E1033"/>
    <w:rsid w:val="0053751A"/>
    <w:rsid w:val="00542129"/>
    <w:rsid w:val="00550222"/>
    <w:rsid w:val="005C1F51"/>
    <w:rsid w:val="005D0F19"/>
    <w:rsid w:val="005E0467"/>
    <w:rsid w:val="005E48CA"/>
    <w:rsid w:val="00617F66"/>
    <w:rsid w:val="00635DC5"/>
    <w:rsid w:val="00636F4D"/>
    <w:rsid w:val="00655A97"/>
    <w:rsid w:val="00685C42"/>
    <w:rsid w:val="006968CE"/>
    <w:rsid w:val="006A6AFC"/>
    <w:rsid w:val="006A79C7"/>
    <w:rsid w:val="006C7B15"/>
    <w:rsid w:val="006D35B3"/>
    <w:rsid w:val="006F2334"/>
    <w:rsid w:val="00710E71"/>
    <w:rsid w:val="00711716"/>
    <w:rsid w:val="007264CB"/>
    <w:rsid w:val="007411FF"/>
    <w:rsid w:val="007511E8"/>
    <w:rsid w:val="007512E4"/>
    <w:rsid w:val="00754675"/>
    <w:rsid w:val="007716C4"/>
    <w:rsid w:val="00775EF5"/>
    <w:rsid w:val="007832A2"/>
    <w:rsid w:val="00797B0C"/>
    <w:rsid w:val="0081418D"/>
    <w:rsid w:val="0081658F"/>
    <w:rsid w:val="00822C1D"/>
    <w:rsid w:val="00836278"/>
    <w:rsid w:val="00861533"/>
    <w:rsid w:val="008710FB"/>
    <w:rsid w:val="0087216E"/>
    <w:rsid w:val="00881206"/>
    <w:rsid w:val="00885D2C"/>
    <w:rsid w:val="008956BC"/>
    <w:rsid w:val="008D27FF"/>
    <w:rsid w:val="008E1317"/>
    <w:rsid w:val="008F4895"/>
    <w:rsid w:val="009034CB"/>
    <w:rsid w:val="009162BF"/>
    <w:rsid w:val="009233B0"/>
    <w:rsid w:val="00926C51"/>
    <w:rsid w:val="009329B6"/>
    <w:rsid w:val="00937137"/>
    <w:rsid w:val="0094728D"/>
    <w:rsid w:val="009801E5"/>
    <w:rsid w:val="009929FC"/>
    <w:rsid w:val="009C15A3"/>
    <w:rsid w:val="009D00B0"/>
    <w:rsid w:val="009E3354"/>
    <w:rsid w:val="00A0602C"/>
    <w:rsid w:val="00A42240"/>
    <w:rsid w:val="00A42DF3"/>
    <w:rsid w:val="00A460A4"/>
    <w:rsid w:val="00A61818"/>
    <w:rsid w:val="00A9598A"/>
    <w:rsid w:val="00AA0B6B"/>
    <w:rsid w:val="00AA462C"/>
    <w:rsid w:val="00AC1449"/>
    <w:rsid w:val="00AD0D1F"/>
    <w:rsid w:val="00AD2C9E"/>
    <w:rsid w:val="00B020A4"/>
    <w:rsid w:val="00B14E9D"/>
    <w:rsid w:val="00B52410"/>
    <w:rsid w:val="00B6237F"/>
    <w:rsid w:val="00B7031B"/>
    <w:rsid w:val="00B74190"/>
    <w:rsid w:val="00B84514"/>
    <w:rsid w:val="00B9196B"/>
    <w:rsid w:val="00B92FD0"/>
    <w:rsid w:val="00BA00C0"/>
    <w:rsid w:val="00BB0CE3"/>
    <w:rsid w:val="00BC00E2"/>
    <w:rsid w:val="00BD1609"/>
    <w:rsid w:val="00BD6CC9"/>
    <w:rsid w:val="00C15BAE"/>
    <w:rsid w:val="00C30F65"/>
    <w:rsid w:val="00C57E26"/>
    <w:rsid w:val="00C64267"/>
    <w:rsid w:val="00C73E36"/>
    <w:rsid w:val="00C85063"/>
    <w:rsid w:val="00CB4D7A"/>
    <w:rsid w:val="00CD3BEF"/>
    <w:rsid w:val="00CE7288"/>
    <w:rsid w:val="00D03EBB"/>
    <w:rsid w:val="00D14C60"/>
    <w:rsid w:val="00D44570"/>
    <w:rsid w:val="00D522D8"/>
    <w:rsid w:val="00D54E5E"/>
    <w:rsid w:val="00D61510"/>
    <w:rsid w:val="00D65BC2"/>
    <w:rsid w:val="00D805D4"/>
    <w:rsid w:val="00DA1AA3"/>
    <w:rsid w:val="00DC1F44"/>
    <w:rsid w:val="00DD4FF5"/>
    <w:rsid w:val="00DE63ED"/>
    <w:rsid w:val="00DF4E2C"/>
    <w:rsid w:val="00E04277"/>
    <w:rsid w:val="00E05815"/>
    <w:rsid w:val="00E161F6"/>
    <w:rsid w:val="00E77442"/>
    <w:rsid w:val="00E901AB"/>
    <w:rsid w:val="00E92089"/>
    <w:rsid w:val="00EA24C7"/>
    <w:rsid w:val="00EA5F1F"/>
    <w:rsid w:val="00EB3C39"/>
    <w:rsid w:val="00EC570C"/>
    <w:rsid w:val="00EE3CCA"/>
    <w:rsid w:val="00EE4777"/>
    <w:rsid w:val="00F00431"/>
    <w:rsid w:val="00F16101"/>
    <w:rsid w:val="00F24872"/>
    <w:rsid w:val="00F3703A"/>
    <w:rsid w:val="00F53391"/>
    <w:rsid w:val="00F6409D"/>
    <w:rsid w:val="00F66E9A"/>
    <w:rsid w:val="00F72ACF"/>
    <w:rsid w:val="00F92AC9"/>
    <w:rsid w:val="00F941D8"/>
    <w:rsid w:val="00FE27D1"/>
    <w:rsid w:val="00FE2FD4"/>
    <w:rsid w:val="00FF3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8D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18D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18D"/>
    <w:pPr>
      <w:keepNext/>
      <w:keepLines/>
      <w:spacing w:before="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18D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18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1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20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20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71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18D"/>
    <w:pPr>
      <w:ind w:left="720"/>
      <w:contextualSpacing/>
    </w:pPr>
  </w:style>
  <w:style w:type="table" w:styleId="TableGrid">
    <w:name w:val="Table Grid"/>
    <w:basedOn w:val="TableNormal"/>
    <w:rsid w:val="00E0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058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C689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53D"/>
    <w:rPr>
      <w:color w:val="800080" w:themeColor="followedHyperlink"/>
      <w:u w:val="single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B74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B6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1418D"/>
    <w:pPr>
      <w:spacing w:after="30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18D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8D"/>
    <w:rPr>
      <w:b/>
      <w:bCs/>
    </w:rPr>
  </w:style>
  <w:style w:type="character" w:styleId="Emphasis">
    <w:name w:val="Emphasis"/>
    <w:uiPriority w:val="20"/>
    <w:qFormat/>
    <w:rsid w:val="00881206"/>
    <w:rPr>
      <w:i/>
      <w:iCs/>
    </w:rPr>
  </w:style>
  <w:style w:type="paragraph" w:styleId="NoSpacing">
    <w:name w:val="No Spacing"/>
    <w:uiPriority w:val="1"/>
    <w:qFormat/>
    <w:rsid w:val="0081418D"/>
    <w:pPr>
      <w:spacing w:after="0" w:line="240" w:lineRule="auto"/>
    </w:pPr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1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1206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206"/>
    <w:rPr>
      <w:rFonts w:ascii="Arial" w:hAnsi="Arial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88120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8120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8120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8120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8120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206"/>
    <w:pPr>
      <w:spacing w:before="480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customStyle="1" w:styleId="xl67">
    <w:name w:val="xl67"/>
    <w:basedOn w:val="Normal"/>
    <w:rsid w:val="00BD6CC9"/>
    <w:pP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8">
    <w:name w:val="xl68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9">
    <w:name w:val="xl69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70">
    <w:name w:val="xl70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4"/>
      <w:lang w:eastAsia="en-GB"/>
    </w:rPr>
  </w:style>
  <w:style w:type="paragraph" w:customStyle="1" w:styleId="xl71">
    <w:name w:val="xl71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2">
    <w:name w:val="xl72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4">
    <w:name w:val="xl74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color w:val="0000FF"/>
      <w:szCs w:val="24"/>
      <w:u w:val="single"/>
      <w:lang w:eastAsia="en-GB"/>
    </w:rPr>
  </w:style>
  <w:style w:type="character" w:customStyle="1" w:styleId="apple-converted-space">
    <w:name w:val="apple-converted-space"/>
    <w:basedOn w:val="DefaultParagraphFont"/>
    <w:rsid w:val="00B6237F"/>
  </w:style>
  <w:style w:type="paragraph" w:customStyle="1" w:styleId="answers">
    <w:name w:val="answers"/>
    <w:basedOn w:val="BodyText"/>
    <w:link w:val="answersChar"/>
    <w:rsid w:val="005C1F51"/>
    <w:pPr>
      <w:spacing w:before="0" w:after="0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5C1F51"/>
    <w:rPr>
      <w:rFonts w:ascii="Tahoma" w:eastAsia="Times New Roman" w:hAnsi="Tahoma" w:cs="Times New Roman"/>
      <w:sz w:val="18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1F51"/>
  </w:style>
  <w:style w:type="character" w:customStyle="1" w:styleId="BodyTextChar">
    <w:name w:val="Body Text Char"/>
    <w:basedOn w:val="DefaultParagraphFont"/>
    <w:link w:val="BodyText"/>
    <w:uiPriority w:val="99"/>
    <w:semiHidden/>
    <w:rsid w:val="005C1F51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418D"/>
    <w:pPr>
      <w:spacing w:before="120" w:after="120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418D"/>
    <w:pPr>
      <w:keepNext/>
      <w:keepLines/>
      <w:spacing w:before="360" w:after="0"/>
      <w:outlineLvl w:val="0"/>
    </w:pPr>
    <w:rPr>
      <w:rFonts w:eastAsiaTheme="majorEastAsia" w:cstheme="majorBidi"/>
      <w:b/>
      <w:bCs/>
      <w:sz w:val="28"/>
      <w:szCs w:val="28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1418D"/>
    <w:pPr>
      <w:keepNext/>
      <w:keepLines/>
      <w:spacing w:before="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141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8120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8120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8120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8120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8120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8120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418D"/>
    <w:rPr>
      <w:rFonts w:ascii="Arial" w:eastAsiaTheme="majorEastAsia" w:hAnsi="Arial" w:cstheme="majorBidi"/>
      <w:b/>
      <w:bCs/>
      <w:sz w:val="28"/>
      <w:szCs w:val="28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1418D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1418D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8120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81206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81206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8120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8120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Default">
    <w:name w:val="Default"/>
    <w:rsid w:val="004710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710F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0FF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81418D"/>
    <w:pPr>
      <w:ind w:left="720"/>
      <w:contextualSpacing/>
    </w:pPr>
  </w:style>
  <w:style w:type="table" w:styleId="TableGrid">
    <w:name w:val="Table Grid"/>
    <w:basedOn w:val="TableNormal"/>
    <w:rsid w:val="00E05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4">
    <w:name w:val="Light List Accent 4"/>
    <w:basedOn w:val="TableNormal"/>
    <w:uiPriority w:val="61"/>
    <w:rsid w:val="00E05815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customStyle="1" w:styleId="TableGrid1">
    <w:name w:val="Table Grid1"/>
    <w:basedOn w:val="TableNormal"/>
    <w:next w:val="TableGrid"/>
    <w:uiPriority w:val="59"/>
    <w:rsid w:val="003C689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3152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A353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A353D"/>
    <w:rPr>
      <w:color w:val="800080" w:themeColor="followedHyperlink"/>
      <w:u w:val="single"/>
    </w:rPr>
  </w:style>
  <w:style w:type="table" w:customStyle="1" w:styleId="LightList-Accent41">
    <w:name w:val="Light List - Accent 41"/>
    <w:basedOn w:val="TableNormal"/>
    <w:next w:val="LightList-Accent4"/>
    <w:uiPriority w:val="61"/>
    <w:rsid w:val="00B74190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9329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29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29B6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29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29B6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29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29B6"/>
    <w:rPr>
      <w:rFonts w:ascii="Tahoma" w:eastAsia="Times New Roman" w:hAnsi="Tahoma" w:cs="Tahoma"/>
      <w:sz w:val="16"/>
      <w:szCs w:val="16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81418D"/>
    <w:pPr>
      <w:spacing w:after="300"/>
      <w:contextualSpacing/>
    </w:pPr>
    <w:rPr>
      <w:rFonts w:eastAsiaTheme="majorEastAsia" w:cstheme="majorBidi"/>
      <w:b/>
      <w:spacing w:val="5"/>
      <w:kern w:val="28"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418D"/>
    <w:rPr>
      <w:rFonts w:ascii="Arial" w:eastAsiaTheme="majorEastAsia" w:hAnsi="Arial" w:cstheme="majorBidi"/>
      <w:b/>
      <w:spacing w:val="5"/>
      <w:kern w:val="28"/>
      <w:sz w:val="44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8120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8120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81418D"/>
    <w:rPr>
      <w:b/>
      <w:bCs/>
    </w:rPr>
  </w:style>
  <w:style w:type="character" w:styleId="Emphasis">
    <w:name w:val="Emphasis"/>
    <w:uiPriority w:val="20"/>
    <w:qFormat/>
    <w:rsid w:val="00881206"/>
    <w:rPr>
      <w:i/>
      <w:iCs/>
    </w:rPr>
  </w:style>
  <w:style w:type="paragraph" w:styleId="NoSpacing">
    <w:name w:val="No Spacing"/>
    <w:uiPriority w:val="1"/>
    <w:qFormat/>
    <w:rsid w:val="0081418D"/>
    <w:pPr>
      <w:spacing w:after="0" w:line="240" w:lineRule="auto"/>
    </w:pPr>
    <w:rPr>
      <w:rFonts w:ascii="Arial" w:hAnsi="Arial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881206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81206"/>
    <w:rPr>
      <w:rFonts w:ascii="Arial" w:hAnsi="Arial"/>
      <w:i/>
      <w:iCs/>
      <w:color w:val="000000" w:themeColor="text1"/>
      <w:sz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8120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81206"/>
    <w:rPr>
      <w:rFonts w:ascii="Arial" w:hAnsi="Arial"/>
      <w:b/>
      <w:bCs/>
      <w:i/>
      <w:iCs/>
      <w:color w:val="4F81BD" w:themeColor="accent1"/>
      <w:sz w:val="24"/>
    </w:rPr>
  </w:style>
  <w:style w:type="character" w:styleId="SubtleEmphasis">
    <w:name w:val="Subtle Emphasis"/>
    <w:uiPriority w:val="19"/>
    <w:qFormat/>
    <w:rsid w:val="00881206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881206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881206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881206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881206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81206"/>
    <w:pPr>
      <w:spacing w:before="480"/>
      <w:outlineLvl w:val="9"/>
    </w:pPr>
    <w:rPr>
      <w:rFonts w:asciiTheme="majorHAnsi" w:hAnsiTheme="majorHAnsi"/>
      <w:color w:val="365F91" w:themeColor="accent1" w:themeShade="BF"/>
      <w:u w:val="none"/>
    </w:rPr>
  </w:style>
  <w:style w:type="paragraph" w:customStyle="1" w:styleId="xl67">
    <w:name w:val="xl67"/>
    <w:basedOn w:val="Normal"/>
    <w:rsid w:val="00BD6CC9"/>
    <w:pP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8">
    <w:name w:val="xl68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69">
    <w:name w:val="xl69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szCs w:val="24"/>
      <w:lang w:eastAsia="en-GB"/>
    </w:rPr>
  </w:style>
  <w:style w:type="paragraph" w:customStyle="1" w:styleId="xl70">
    <w:name w:val="xl70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eastAsia="Times New Roman" w:cs="Arial"/>
      <w:szCs w:val="24"/>
      <w:lang w:eastAsia="en-GB"/>
    </w:rPr>
  </w:style>
  <w:style w:type="paragraph" w:customStyle="1" w:styleId="xl71">
    <w:name w:val="xl71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2">
    <w:name w:val="xl72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FF"/>
      <w:szCs w:val="24"/>
      <w:u w:val="single"/>
      <w:lang w:eastAsia="en-GB"/>
    </w:rPr>
  </w:style>
  <w:style w:type="paragraph" w:customStyle="1" w:styleId="xl73">
    <w:name w:val="xl73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2F2F2"/>
      <w:spacing w:before="100" w:beforeAutospacing="1" w:after="100" w:afterAutospacing="1"/>
    </w:pPr>
    <w:rPr>
      <w:rFonts w:eastAsia="Times New Roman" w:cs="Arial"/>
      <w:b/>
      <w:bCs/>
      <w:szCs w:val="24"/>
      <w:lang w:eastAsia="en-GB"/>
    </w:rPr>
  </w:style>
  <w:style w:type="paragraph" w:customStyle="1" w:styleId="xl74">
    <w:name w:val="xl74"/>
    <w:basedOn w:val="Normal"/>
    <w:rsid w:val="00BD6C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Arial"/>
      <w:color w:val="0000FF"/>
      <w:szCs w:val="24"/>
      <w:u w:val="single"/>
      <w:lang w:eastAsia="en-GB"/>
    </w:rPr>
  </w:style>
  <w:style w:type="character" w:customStyle="1" w:styleId="apple-converted-space">
    <w:name w:val="apple-converted-space"/>
    <w:basedOn w:val="DefaultParagraphFont"/>
    <w:rsid w:val="00B6237F"/>
  </w:style>
  <w:style w:type="paragraph" w:customStyle="1" w:styleId="answers">
    <w:name w:val="answers"/>
    <w:basedOn w:val="BodyText"/>
    <w:link w:val="answersChar"/>
    <w:rsid w:val="005C1F51"/>
    <w:pPr>
      <w:spacing w:before="0" w:after="0"/>
    </w:pPr>
    <w:rPr>
      <w:rFonts w:ascii="Tahoma" w:eastAsia="Times New Roman" w:hAnsi="Tahoma" w:cs="Times New Roman"/>
      <w:sz w:val="18"/>
      <w:szCs w:val="19"/>
      <w:lang w:val="en-US"/>
    </w:rPr>
  </w:style>
  <w:style w:type="character" w:customStyle="1" w:styleId="answersChar">
    <w:name w:val="answers Char"/>
    <w:link w:val="answers"/>
    <w:rsid w:val="005C1F51"/>
    <w:rPr>
      <w:rFonts w:ascii="Tahoma" w:eastAsia="Times New Roman" w:hAnsi="Tahoma" w:cs="Times New Roman"/>
      <w:sz w:val="18"/>
      <w:szCs w:val="19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5C1F51"/>
  </w:style>
  <w:style w:type="character" w:customStyle="1" w:styleId="BodyTextChar">
    <w:name w:val="Body Text Char"/>
    <w:basedOn w:val="DefaultParagraphFont"/>
    <w:link w:val="BodyText"/>
    <w:uiPriority w:val="99"/>
    <w:semiHidden/>
    <w:rsid w:val="005C1F5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9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8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openawards.org.uk/qualification_list.aspx?rits=F_615_9145" TargetMode="External"/><Relationship Id="rId18" Type="http://schemas.openxmlformats.org/officeDocument/2006/relationships/hyperlink" Target="http://www.openawards.org.uk/qualification_list.aspx?rits=H_615_9137" TargetMode="External"/><Relationship Id="rId26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hyperlink" Target="http://www.openawards.org.uk/qualification_list.aspx?rits=J_506_3555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openawards.org.uk/qualification_list.aspx?rits=A_615_9855" TargetMode="External"/><Relationship Id="rId17" Type="http://schemas.openxmlformats.org/officeDocument/2006/relationships/hyperlink" Target="http://www.openawards.org.uk/qualification_list.aspx?rits=K_615_9124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openawards.org.uk/qualification_list.aspx?rits=R_507_5224" TargetMode="External"/><Relationship Id="rId20" Type="http://schemas.openxmlformats.org/officeDocument/2006/relationships/hyperlink" Target="http://www.openawards.org.uk/qualification_list.aspx?rits=R_506_3560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openawards.org.uk/qualification_list.aspx?rits=A_615_9113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://www.openawards.org.uk/qualification_list.aspx?rits=J_615_9132" TargetMode="External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hyperlink" Target="http://www.openawards.org.uk/qualification_list.aspx?rits=M_615_9142" TargetMode="External"/><Relationship Id="rId19" Type="http://schemas.openxmlformats.org/officeDocument/2006/relationships/hyperlink" Target="http://www.openawards.org.uk/qualification_list.aspx?rits=F_615_7007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openawards.org.uk/qualification_list.aspx?rits=J_615_9115" TargetMode="External"/><Relationship Id="rId14" Type="http://schemas.openxmlformats.org/officeDocument/2006/relationships/hyperlink" Target="http://www.openawards.org.uk/qualification_list.aspx?rits=T_615_9157" TargetMode="External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EE1594-0AA5-467B-8B75-67951723E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24</Pages>
  <Words>2565</Words>
  <Characters>14625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Wade</dc:creator>
  <cp:lastModifiedBy>Nina Hinton</cp:lastModifiedBy>
  <cp:revision>3</cp:revision>
  <cp:lastPrinted>2018-11-27T11:21:00Z</cp:lastPrinted>
  <dcterms:created xsi:type="dcterms:W3CDTF">2019-01-07T12:54:00Z</dcterms:created>
  <dcterms:modified xsi:type="dcterms:W3CDTF">2019-01-07T13:31:00Z</dcterms:modified>
</cp:coreProperties>
</file>