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5A" w:rsidRDefault="00E26C46" w:rsidP="005B765A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12A6361" wp14:editId="12336731">
            <wp:simplePos x="0" y="0"/>
            <wp:positionH relativeFrom="column">
              <wp:posOffset>2740660</wp:posOffset>
            </wp:positionH>
            <wp:positionV relativeFrom="paragraph">
              <wp:posOffset>-20955</wp:posOffset>
            </wp:positionV>
            <wp:extent cx="1102995" cy="723265"/>
            <wp:effectExtent l="0" t="0" r="1905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9B">
        <w:rPr>
          <w:rFonts w:cs="Arial"/>
          <w:b/>
          <w:sz w:val="32"/>
          <w:szCs w:val="24"/>
        </w:rPr>
        <w:t xml:space="preserve">Maritime </w:t>
      </w:r>
      <w:r w:rsidR="00CB1406">
        <w:rPr>
          <w:rFonts w:cs="Arial"/>
          <w:b/>
          <w:sz w:val="32"/>
          <w:szCs w:val="24"/>
        </w:rPr>
        <w:t>Suite</w:t>
      </w:r>
    </w:p>
    <w:p w:rsidR="005B765A" w:rsidRDefault="001D01B3" w:rsidP="001D01B3">
      <w:pPr>
        <w:rPr>
          <w:rFonts w:cs="Arial"/>
          <w:color w:val="272829"/>
          <w:szCs w:val="24"/>
          <w:lang w:val="en"/>
        </w:rPr>
      </w:pPr>
      <w:r w:rsidRPr="00FC0336">
        <w:rPr>
          <w:rStyle w:val="Strong"/>
          <w:rFonts w:cs="Arial"/>
          <w:color w:val="272829"/>
          <w:szCs w:val="24"/>
          <w:lang w:val="en"/>
        </w:rPr>
        <w:t xml:space="preserve">    </w:t>
      </w:r>
      <w:r w:rsidR="007F179B" w:rsidRPr="00FC0336">
        <w:rPr>
          <w:rStyle w:val="Strong"/>
          <w:rFonts w:cs="Arial"/>
          <w:color w:val="272829"/>
          <w:szCs w:val="24"/>
          <w:lang w:val="en"/>
        </w:rPr>
        <w:t>Sector:</w:t>
      </w:r>
      <w:r w:rsidR="007F179B" w:rsidRPr="00FC0336">
        <w:rPr>
          <w:rFonts w:cs="Arial"/>
          <w:color w:val="272829"/>
          <w:szCs w:val="24"/>
          <w:lang w:val="en"/>
        </w:rPr>
        <w:t xml:space="preserve"> Leisure, Travel and Tourism</w:t>
      </w:r>
    </w:p>
    <w:p w:rsidR="00FC0336" w:rsidRDefault="00FC0336" w:rsidP="00E94D39">
      <w:pPr>
        <w:pStyle w:val="NoSpacing"/>
        <w:numPr>
          <w:ilvl w:val="0"/>
          <w:numId w:val="13"/>
        </w:numPr>
        <w:rPr>
          <w:lang w:val="en"/>
        </w:rPr>
      </w:pPr>
      <w:r>
        <w:rPr>
          <w:rStyle w:val="Strong"/>
          <w:rFonts w:cs="Arial"/>
          <w:color w:val="272829"/>
          <w:szCs w:val="24"/>
          <w:lang w:val="en"/>
        </w:rPr>
        <w:t>Qualifications Withdrawn</w:t>
      </w:r>
    </w:p>
    <w:p w:rsidR="00FC0336" w:rsidRPr="00FC0336" w:rsidRDefault="00FC0336" w:rsidP="00FC0336">
      <w:pPr>
        <w:pStyle w:val="NoSpacing"/>
        <w:rPr>
          <w:lang w:val="en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713"/>
        <w:gridCol w:w="5528"/>
      </w:tblGrid>
      <w:tr w:rsidR="00B21F34" w:rsidRPr="00FC0336" w:rsidTr="005154E1">
        <w:tc>
          <w:tcPr>
            <w:tcW w:w="4713" w:type="dxa"/>
            <w:shd w:val="clear" w:color="auto" w:fill="E5DFEC" w:themeFill="accent4" w:themeFillTint="33"/>
          </w:tcPr>
          <w:p w:rsidR="00B21F34" w:rsidRPr="00FC0336" w:rsidRDefault="00B21F34" w:rsidP="00B21F34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t>Qualification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393622" w:rsidRPr="00FC0336" w:rsidRDefault="00B21F34" w:rsidP="00B21F34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t xml:space="preserve">Changes </w:t>
            </w:r>
          </w:p>
        </w:tc>
      </w:tr>
      <w:tr w:rsidR="00B21F34" w:rsidRPr="00FC0336" w:rsidTr="00FC0336">
        <w:tc>
          <w:tcPr>
            <w:tcW w:w="4713" w:type="dxa"/>
          </w:tcPr>
          <w:p w:rsidR="00B21F34" w:rsidRPr="00FC0336" w:rsidRDefault="00B21F34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Level 1 Certificate in Maritime Skills in Deckhand and Seamanship [</w:t>
            </w:r>
            <w:r w:rsidRPr="00FC0336">
              <w:rPr>
                <w:rFonts w:cs="Arial"/>
                <w:bCs/>
                <w:szCs w:val="24"/>
                <w:lang w:val="en"/>
              </w:rPr>
              <w:t>600/3040/9]</w:t>
            </w:r>
          </w:p>
        </w:tc>
        <w:tc>
          <w:tcPr>
            <w:tcW w:w="5528" w:type="dxa"/>
          </w:tcPr>
          <w:p w:rsidR="00FC0336" w:rsidRPr="00FC0336" w:rsidRDefault="00FC0336" w:rsidP="00FC0336">
            <w:pPr>
              <w:pStyle w:val="NoSpacing"/>
              <w:ind w:left="0" w:firstLine="0"/>
              <w:rPr>
                <w:color w:val="FF0000"/>
                <w:szCs w:val="24"/>
                <w:lang w:val="en"/>
              </w:rPr>
            </w:pPr>
            <w:r w:rsidRPr="00FC0336">
              <w:rPr>
                <w:color w:val="FF0000"/>
                <w:szCs w:val="24"/>
                <w:lang w:val="en"/>
              </w:rPr>
              <w:t>Qualification Withdrawn</w:t>
            </w:r>
          </w:p>
          <w:p w:rsidR="00B21F34" w:rsidRPr="00FC0336" w:rsidRDefault="00FC0336" w:rsidP="00FC0336">
            <w:pPr>
              <w:pStyle w:val="NoSpacing"/>
              <w:ind w:left="0" w:firstLine="0"/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>Expiry date 30/9/</w:t>
            </w:r>
            <w:r w:rsidR="00A7758A" w:rsidRPr="00FC0336">
              <w:rPr>
                <w:szCs w:val="24"/>
                <w:lang w:val="en"/>
              </w:rPr>
              <w:t>16</w:t>
            </w:r>
          </w:p>
        </w:tc>
      </w:tr>
      <w:tr w:rsidR="00B21F34" w:rsidRPr="00FC0336" w:rsidTr="00FC0336">
        <w:tc>
          <w:tcPr>
            <w:tcW w:w="4713" w:type="dxa"/>
          </w:tcPr>
          <w:p w:rsidR="00B21F34" w:rsidRPr="00FC0336" w:rsidRDefault="00B21F34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Level 1 Certificate in Catering on Board a Vessel [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600/3038/0]</w:t>
            </w:r>
          </w:p>
        </w:tc>
        <w:tc>
          <w:tcPr>
            <w:tcW w:w="5528" w:type="dxa"/>
          </w:tcPr>
          <w:p w:rsidR="00FC0336" w:rsidRPr="00FC0336" w:rsidRDefault="00FC0336" w:rsidP="00FC0336">
            <w:pPr>
              <w:pStyle w:val="NoSpacing"/>
              <w:ind w:left="0" w:firstLine="0"/>
              <w:rPr>
                <w:color w:val="FF0000"/>
                <w:szCs w:val="24"/>
                <w:lang w:val="en"/>
              </w:rPr>
            </w:pPr>
            <w:r w:rsidRPr="00FC0336">
              <w:rPr>
                <w:color w:val="FF0000"/>
                <w:szCs w:val="24"/>
                <w:lang w:val="en"/>
              </w:rPr>
              <w:t>Qualification Withdrawn</w:t>
            </w:r>
          </w:p>
          <w:p w:rsidR="00B21F34" w:rsidRPr="00FC0336" w:rsidRDefault="00433D1E" w:rsidP="00FC0336">
            <w:pPr>
              <w:pStyle w:val="NoSpacing"/>
              <w:ind w:left="0" w:firstLine="0"/>
              <w:rPr>
                <w:szCs w:val="24"/>
                <w:lang w:val="en"/>
              </w:rPr>
            </w:pPr>
            <w:r w:rsidRPr="00FC0336">
              <w:rPr>
                <w:szCs w:val="24"/>
                <w:lang w:val="en"/>
              </w:rPr>
              <w:t xml:space="preserve">Expiry </w:t>
            </w:r>
            <w:r w:rsidR="00FC0336">
              <w:rPr>
                <w:szCs w:val="24"/>
                <w:lang w:val="en"/>
              </w:rPr>
              <w:t>date 30/9/</w:t>
            </w:r>
            <w:r w:rsidR="00A7758A" w:rsidRPr="00FC0336">
              <w:rPr>
                <w:szCs w:val="24"/>
                <w:lang w:val="en"/>
              </w:rPr>
              <w:t>16</w:t>
            </w:r>
          </w:p>
        </w:tc>
      </w:tr>
    </w:tbl>
    <w:p w:rsidR="00B21F34" w:rsidRPr="00FC0336" w:rsidRDefault="00B21F34" w:rsidP="00B21F34">
      <w:pPr>
        <w:pStyle w:val="NoSpacing"/>
        <w:rPr>
          <w:szCs w:val="24"/>
          <w:lang w:val="en"/>
        </w:rPr>
      </w:pPr>
    </w:p>
    <w:p w:rsidR="00650EA2" w:rsidRPr="00FC0336" w:rsidRDefault="00650EA2" w:rsidP="00B21F34">
      <w:pPr>
        <w:pStyle w:val="NoSpacing"/>
        <w:rPr>
          <w:szCs w:val="24"/>
          <w:lang w:val="en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445"/>
        <w:gridCol w:w="2409"/>
        <w:gridCol w:w="2410"/>
        <w:gridCol w:w="3061"/>
      </w:tblGrid>
      <w:tr w:rsidR="00650EA2" w:rsidRPr="00FC0336" w:rsidTr="00FC0336">
        <w:tc>
          <w:tcPr>
            <w:tcW w:w="2445" w:type="dxa"/>
            <w:shd w:val="clear" w:color="auto" w:fill="E5DFEC" w:themeFill="accent4" w:themeFillTint="33"/>
          </w:tcPr>
          <w:p w:rsidR="00650EA2" w:rsidRPr="00FC0336" w:rsidRDefault="00650EA2" w:rsidP="00B21F34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t>Qualification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:rsidR="00650EA2" w:rsidRPr="00FC0336" w:rsidRDefault="00650EA2" w:rsidP="00B21F34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rFonts w:cs="Arial"/>
                <w:b/>
                <w:szCs w:val="24"/>
                <w:lang w:val="en"/>
              </w:rPr>
              <w:t>Old Unit Code and Title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650EA2" w:rsidRPr="00FC0336" w:rsidRDefault="00650EA2" w:rsidP="00B21F34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rFonts w:cs="Arial"/>
                <w:b/>
                <w:szCs w:val="24"/>
                <w:lang w:val="en"/>
              </w:rPr>
              <w:t>New Unit Code and Title</w:t>
            </w:r>
          </w:p>
        </w:tc>
        <w:tc>
          <w:tcPr>
            <w:tcW w:w="3061" w:type="dxa"/>
            <w:shd w:val="clear" w:color="auto" w:fill="E5DFEC" w:themeFill="accent4" w:themeFillTint="33"/>
          </w:tcPr>
          <w:p w:rsidR="00650EA2" w:rsidRPr="00FC0336" w:rsidRDefault="00650EA2" w:rsidP="00B21F34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t>Expiry Date</w:t>
            </w:r>
          </w:p>
        </w:tc>
      </w:tr>
      <w:tr w:rsidR="00650EA2" w:rsidRPr="00FC0336" w:rsidTr="00FC0336">
        <w:tc>
          <w:tcPr>
            <w:tcW w:w="2445" w:type="dxa"/>
          </w:tcPr>
          <w:p w:rsidR="00650EA2" w:rsidRPr="00FC0336" w:rsidRDefault="00650EA2" w:rsidP="00650EA2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Level 1 Certificate in Maritime Skills in Vessel Engineering [</w:t>
            </w:r>
            <w:r w:rsidRPr="00FC0336">
              <w:rPr>
                <w:rFonts w:cs="Arial"/>
                <w:color w:val="444444"/>
                <w:szCs w:val="24"/>
              </w:rPr>
              <w:t>600/3035/5]</w:t>
            </w:r>
          </w:p>
          <w:p w:rsidR="00650EA2" w:rsidRPr="00FC0336" w:rsidRDefault="00650EA2" w:rsidP="00B21F34">
            <w:pPr>
              <w:pStyle w:val="NoSpacing"/>
              <w:ind w:left="0" w:firstLine="0"/>
              <w:rPr>
                <w:szCs w:val="24"/>
                <w:lang w:val="en"/>
              </w:rPr>
            </w:pPr>
          </w:p>
        </w:tc>
        <w:tc>
          <w:tcPr>
            <w:tcW w:w="2409" w:type="dxa"/>
          </w:tcPr>
          <w:p w:rsidR="00FC0336" w:rsidRDefault="00650EA2" w:rsidP="00B21F34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D/506/0676 ] </w:t>
            </w:r>
          </w:p>
          <w:p w:rsidR="00650EA2" w:rsidRPr="00FC0336" w:rsidRDefault="00650EA2" w:rsidP="00B21F34">
            <w:pPr>
              <w:pStyle w:val="NoSpacing"/>
              <w:ind w:left="0" w:firstLine="0"/>
              <w:rPr>
                <w:szCs w:val="24"/>
                <w:lang w:val="en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Using Teamwork Skills</w:t>
            </w:r>
          </w:p>
        </w:tc>
        <w:tc>
          <w:tcPr>
            <w:tcW w:w="2410" w:type="dxa"/>
          </w:tcPr>
          <w:p w:rsidR="00FC0336" w:rsidRDefault="00650EA2" w:rsidP="00B21F34">
            <w:pPr>
              <w:pStyle w:val="NoSpacing"/>
              <w:ind w:left="0" w:firstLine="0"/>
              <w:rPr>
                <w:rFonts w:cs="Arial"/>
                <w:b/>
                <w:szCs w:val="24"/>
              </w:rPr>
            </w:pPr>
            <w:r w:rsidRPr="00FC0336">
              <w:rPr>
                <w:rFonts w:cs="Arial"/>
                <w:szCs w:val="24"/>
              </w:rPr>
              <w:t>[H/615/0292]</w:t>
            </w:r>
            <w:r w:rsidRPr="00FC0336">
              <w:rPr>
                <w:rFonts w:cs="Arial"/>
                <w:b/>
                <w:szCs w:val="24"/>
              </w:rPr>
              <w:t xml:space="preserve"> </w:t>
            </w:r>
          </w:p>
          <w:p w:rsidR="00650EA2" w:rsidRPr="00FC0336" w:rsidRDefault="00650EA2" w:rsidP="00B21F34">
            <w:pPr>
              <w:pStyle w:val="NoSpacing"/>
              <w:ind w:left="0" w:firstLine="0"/>
              <w:rPr>
                <w:szCs w:val="24"/>
                <w:lang w:val="en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Using Teamwork Skills</w:t>
            </w:r>
          </w:p>
        </w:tc>
        <w:tc>
          <w:tcPr>
            <w:tcW w:w="3061" w:type="dxa"/>
          </w:tcPr>
          <w:p w:rsidR="00FC0336" w:rsidRPr="00FC0336" w:rsidRDefault="00FC0336" w:rsidP="00FC0336">
            <w:pPr>
              <w:pStyle w:val="NoSpacing"/>
              <w:ind w:left="0" w:firstLine="0"/>
              <w:rPr>
                <w:color w:val="FF0000"/>
                <w:szCs w:val="24"/>
                <w:lang w:val="en"/>
              </w:rPr>
            </w:pPr>
            <w:r w:rsidRPr="00FC0336">
              <w:rPr>
                <w:color w:val="FF0000"/>
                <w:szCs w:val="24"/>
                <w:lang w:val="en"/>
              </w:rPr>
              <w:t>Qualification Withdrawn</w:t>
            </w:r>
          </w:p>
          <w:p w:rsidR="00650EA2" w:rsidRPr="00FC0336" w:rsidRDefault="00650EA2" w:rsidP="00B21F34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szCs w:val="24"/>
                <w:lang w:val="en"/>
              </w:rPr>
              <w:t xml:space="preserve">Expiry Date – </w:t>
            </w:r>
            <w:r w:rsidR="00FC0336" w:rsidRPr="00FC0336">
              <w:rPr>
                <w:szCs w:val="24"/>
                <w:lang w:val="en"/>
              </w:rPr>
              <w:t>30/6/</w:t>
            </w:r>
            <w:r w:rsidRPr="00FC0336">
              <w:rPr>
                <w:szCs w:val="24"/>
                <w:lang w:val="en"/>
              </w:rPr>
              <w:t>17</w:t>
            </w:r>
          </w:p>
        </w:tc>
      </w:tr>
    </w:tbl>
    <w:p w:rsidR="004A5F77" w:rsidRPr="00FC0336" w:rsidRDefault="004A5F77" w:rsidP="005B765A">
      <w:pPr>
        <w:pStyle w:val="NoSpacing"/>
        <w:ind w:left="0" w:firstLine="0"/>
        <w:rPr>
          <w:szCs w:val="24"/>
          <w:lang w:val="en"/>
        </w:rPr>
      </w:pPr>
    </w:p>
    <w:p w:rsidR="009A6D14" w:rsidRPr="00FC0336" w:rsidRDefault="009A6D14" w:rsidP="009A6D14">
      <w:pPr>
        <w:pStyle w:val="NoSpacing"/>
        <w:rPr>
          <w:szCs w:val="24"/>
        </w:rPr>
      </w:pPr>
      <w:r w:rsidRPr="00FC0336">
        <w:rPr>
          <w:b/>
          <w:color w:val="FF0000"/>
          <w:szCs w:val="24"/>
          <w:lang w:val="en"/>
        </w:rPr>
        <w:t>Please Note:</w:t>
      </w:r>
      <w:r w:rsidRPr="00FC0336">
        <w:rPr>
          <w:color w:val="FF0000"/>
          <w:szCs w:val="24"/>
          <w:lang w:val="en"/>
        </w:rPr>
        <w:t xml:space="preserve"> </w:t>
      </w:r>
      <w:r w:rsidRPr="00FC0336">
        <w:rPr>
          <w:szCs w:val="24"/>
        </w:rPr>
        <w:t>The expiry date is the latest date you can register learner</w:t>
      </w:r>
      <w:r w:rsidR="00393622">
        <w:rPr>
          <w:szCs w:val="24"/>
        </w:rPr>
        <w:t>s</w:t>
      </w:r>
      <w:r w:rsidRPr="00FC0336">
        <w:rPr>
          <w:szCs w:val="24"/>
        </w:rPr>
        <w:t xml:space="preserve"> to this qualification</w:t>
      </w:r>
    </w:p>
    <w:p w:rsidR="009A6D14" w:rsidRPr="00FC0336" w:rsidRDefault="009A6D14" w:rsidP="004A5F77">
      <w:pPr>
        <w:pStyle w:val="NoSpacing"/>
        <w:rPr>
          <w:szCs w:val="24"/>
          <w:lang w:val="en"/>
        </w:rPr>
      </w:pPr>
    </w:p>
    <w:p w:rsidR="00FC0336" w:rsidRPr="00FC0336" w:rsidRDefault="00EA640F" w:rsidP="005B765A">
      <w:pPr>
        <w:spacing w:before="0" w:after="200"/>
        <w:ind w:left="0" w:firstLine="0"/>
        <w:rPr>
          <w:szCs w:val="24"/>
        </w:rPr>
      </w:pPr>
      <w:r w:rsidRPr="00FC0336">
        <w:rPr>
          <w:b/>
          <w:szCs w:val="24"/>
        </w:rPr>
        <w:t>Next Steps:</w:t>
      </w:r>
    </w:p>
    <w:p w:rsidR="004A5F77" w:rsidRPr="00FC0336" w:rsidRDefault="00FC0336" w:rsidP="005B765A">
      <w:pPr>
        <w:spacing w:before="0" w:after="200"/>
        <w:ind w:left="0" w:firstLine="0"/>
        <w:rPr>
          <w:b/>
          <w:szCs w:val="24"/>
        </w:rPr>
      </w:pPr>
      <w:r w:rsidRPr="00FC0336">
        <w:rPr>
          <w:szCs w:val="24"/>
        </w:rPr>
        <w:t xml:space="preserve">We are in the process of developing a new Level 1 Certificate in Maritime Skills to replace the 3 qualifications above. This will be available for delivery in advance of the expiry date stated above. </w:t>
      </w:r>
      <w:proofErr w:type="gramStart"/>
      <w:r w:rsidR="00EA640F" w:rsidRPr="00FC0336">
        <w:rPr>
          <w:szCs w:val="24"/>
        </w:rPr>
        <w:t xml:space="preserve">If you would like to contribute to the content of these new qualifications in this area, please contact </w:t>
      </w:r>
      <w:hyperlink r:id="rId8" w:history="1">
        <w:r w:rsidRPr="00FC0336">
          <w:rPr>
            <w:rStyle w:val="Hyperlink"/>
            <w:szCs w:val="24"/>
          </w:rPr>
          <w:t>info@openawards.org.uk</w:t>
        </w:r>
      </w:hyperlink>
      <w:r w:rsidRPr="00FC0336">
        <w:rPr>
          <w:szCs w:val="24"/>
        </w:rPr>
        <w:t xml:space="preserve"> or 0151 494 2072.</w:t>
      </w:r>
      <w:proofErr w:type="gramEnd"/>
      <w:r w:rsidRPr="00FC0336">
        <w:rPr>
          <w:szCs w:val="24"/>
        </w:rPr>
        <w:t xml:space="preserve"> </w:t>
      </w:r>
      <w:r w:rsidR="00EA640F" w:rsidRPr="00FC0336">
        <w:rPr>
          <w:szCs w:val="24"/>
        </w:rPr>
        <w:t xml:space="preserve"> </w:t>
      </w:r>
    </w:p>
    <w:p w:rsidR="00E94D39" w:rsidRDefault="00E94D39" w:rsidP="00FC0336">
      <w:pPr>
        <w:pStyle w:val="NoSpacing"/>
        <w:ind w:left="0" w:firstLine="0"/>
        <w:rPr>
          <w:b/>
          <w:szCs w:val="24"/>
          <w:lang w:val="en"/>
        </w:rPr>
      </w:pPr>
    </w:p>
    <w:p w:rsidR="004A5F77" w:rsidRPr="00FC0336" w:rsidRDefault="00FC0336" w:rsidP="00E94D39">
      <w:pPr>
        <w:pStyle w:val="NoSpacing"/>
        <w:numPr>
          <w:ilvl w:val="0"/>
          <w:numId w:val="13"/>
        </w:numPr>
        <w:rPr>
          <w:b/>
          <w:szCs w:val="24"/>
          <w:lang w:val="en"/>
        </w:rPr>
      </w:pPr>
      <w:r>
        <w:rPr>
          <w:b/>
          <w:szCs w:val="24"/>
          <w:lang w:val="en"/>
        </w:rPr>
        <w:t>Changes to Qualifications</w:t>
      </w:r>
    </w:p>
    <w:p w:rsidR="005B765A" w:rsidRPr="00FC0336" w:rsidRDefault="005B765A" w:rsidP="005B765A">
      <w:pPr>
        <w:pStyle w:val="NoSpacing"/>
        <w:jc w:val="center"/>
        <w:rPr>
          <w:b/>
          <w:color w:val="00B050"/>
          <w:szCs w:val="24"/>
          <w:lang w:val="en"/>
        </w:rPr>
      </w:pPr>
    </w:p>
    <w:tbl>
      <w:tblPr>
        <w:tblStyle w:val="TableGrid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161"/>
        <w:gridCol w:w="2268"/>
        <w:gridCol w:w="1701"/>
        <w:gridCol w:w="2126"/>
        <w:gridCol w:w="2069"/>
      </w:tblGrid>
      <w:tr w:rsidR="008031E8" w:rsidRPr="00FC0336" w:rsidTr="00745FB8">
        <w:tc>
          <w:tcPr>
            <w:tcW w:w="2161" w:type="dxa"/>
            <w:shd w:val="clear" w:color="auto" w:fill="E5DFEC" w:themeFill="accent4" w:themeFillTint="33"/>
            <w:vAlign w:val="center"/>
          </w:tcPr>
          <w:p w:rsidR="00680241" w:rsidRPr="00FC0336" w:rsidRDefault="00854CCA" w:rsidP="00FC0336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br w:type="page"/>
            </w:r>
            <w:r w:rsidR="00680241" w:rsidRPr="00FC0336">
              <w:rPr>
                <w:b/>
                <w:szCs w:val="24"/>
                <w:lang w:val="en"/>
              </w:rPr>
              <w:t>Qualification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680241" w:rsidRPr="00FC0336" w:rsidRDefault="00680241" w:rsidP="00FC0336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t>New Title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80241" w:rsidRPr="00FC0336" w:rsidRDefault="00FC0336" w:rsidP="00FC0336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t>Total Qualification Time (TQT)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680241" w:rsidRPr="00FC0336" w:rsidRDefault="00680241" w:rsidP="00FC0336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t>Old Unit Title and Code</w:t>
            </w:r>
          </w:p>
        </w:tc>
        <w:tc>
          <w:tcPr>
            <w:tcW w:w="2069" w:type="dxa"/>
            <w:shd w:val="clear" w:color="auto" w:fill="E5DFEC" w:themeFill="accent4" w:themeFillTint="33"/>
            <w:vAlign w:val="center"/>
          </w:tcPr>
          <w:p w:rsidR="00680241" w:rsidRPr="00FC0336" w:rsidRDefault="00680241" w:rsidP="00FC0336">
            <w:pPr>
              <w:pStyle w:val="NoSpacing"/>
              <w:ind w:left="0" w:firstLine="0"/>
              <w:rPr>
                <w:b/>
                <w:szCs w:val="24"/>
                <w:lang w:val="en"/>
              </w:rPr>
            </w:pPr>
            <w:r w:rsidRPr="00FC0336">
              <w:rPr>
                <w:b/>
                <w:szCs w:val="24"/>
                <w:lang w:val="en"/>
              </w:rPr>
              <w:t>New Unit Title and Code</w:t>
            </w:r>
          </w:p>
        </w:tc>
      </w:tr>
      <w:tr w:rsidR="008031E8" w:rsidRPr="00FC0336" w:rsidTr="00745FB8">
        <w:tc>
          <w:tcPr>
            <w:tcW w:w="2161" w:type="dxa"/>
            <w:shd w:val="clear" w:color="auto" w:fill="auto"/>
            <w:vAlign w:val="center"/>
          </w:tcPr>
          <w:p w:rsidR="00B77F71" w:rsidRPr="00FC0336" w:rsidRDefault="00590F9B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 xml:space="preserve">Entry Level 3 Award in Exploring Maritime Skills </w:t>
            </w:r>
          </w:p>
          <w:p w:rsidR="00590F9B" w:rsidRPr="00FC0336" w:rsidRDefault="00B77F71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[</w:t>
            </w:r>
            <w:r w:rsidR="00590F9B" w:rsidRPr="00FC0336">
              <w:rPr>
                <w:rFonts w:cs="Arial"/>
                <w:szCs w:val="24"/>
              </w:rPr>
              <w:t>601/4445/2</w:t>
            </w:r>
            <w:r w:rsidRPr="00FC0336">
              <w:rPr>
                <w:rFonts w:cs="Arial"/>
                <w:szCs w:val="24"/>
              </w:rPr>
              <w:t>]</w:t>
            </w:r>
          </w:p>
          <w:p w:rsidR="00590F9B" w:rsidRPr="00FC0336" w:rsidRDefault="00590F9B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  <w:p w:rsidR="00680241" w:rsidRPr="00FC0336" w:rsidRDefault="00590F9B" w:rsidP="00FC0336">
            <w:pPr>
              <w:pStyle w:val="NoSpacing"/>
              <w:ind w:left="0" w:firstLine="0"/>
              <w:rPr>
                <w:szCs w:val="24"/>
                <w:lang w:val="en"/>
              </w:rPr>
            </w:pPr>
            <w:r w:rsidRPr="00FC0336">
              <w:rPr>
                <w:rFonts w:cs="Arial"/>
                <w:b/>
                <w:color w:val="00B050"/>
                <w:szCs w:val="24"/>
              </w:rPr>
              <w:t xml:space="preserve"> [Moving to RQF]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0241" w:rsidRPr="00FC0336" w:rsidRDefault="00590F9B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szCs w:val="24"/>
              </w:rPr>
              <w:t>Open Awards Entry Level Award in Exploring Maritime Skills (Entry 3) (RQF)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241" w:rsidRPr="00FC0336" w:rsidRDefault="00590F9B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szCs w:val="24"/>
                <w:lang w:val="en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F9B" w:rsidRPr="00FC0336" w:rsidRDefault="00590F9B" w:rsidP="00FC0336">
            <w:pPr>
              <w:pStyle w:val="NoSpacing"/>
              <w:ind w:left="23" w:hanging="23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Y/506/0675 ]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Using Teamwork Skills</w:t>
            </w:r>
          </w:p>
          <w:p w:rsidR="00680241" w:rsidRPr="00FC0336" w:rsidRDefault="00680241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680241" w:rsidRPr="00FC0336" w:rsidRDefault="00590F9B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>H/615/0292]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 xml:space="preserve"> Using Teamwork Skills</w:t>
            </w:r>
          </w:p>
        </w:tc>
      </w:tr>
      <w:tr w:rsidR="008031E8" w:rsidRPr="00FC0336" w:rsidTr="00745FB8">
        <w:tc>
          <w:tcPr>
            <w:tcW w:w="2161" w:type="dxa"/>
            <w:shd w:val="clear" w:color="auto" w:fill="auto"/>
            <w:vAlign w:val="center"/>
          </w:tcPr>
          <w:p w:rsidR="00700ECF" w:rsidRPr="00FC0336" w:rsidRDefault="00700ECF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Entry Level 3 Certificate in Exploring Maritime Skills</w:t>
            </w:r>
          </w:p>
          <w:p w:rsidR="00700ECF" w:rsidRPr="00FC0336" w:rsidRDefault="00B77F71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[</w:t>
            </w:r>
            <w:r w:rsidR="00700ECF" w:rsidRPr="00FC0336">
              <w:rPr>
                <w:rFonts w:cs="Arial"/>
                <w:szCs w:val="24"/>
              </w:rPr>
              <w:t>600/3037/9</w:t>
            </w:r>
            <w:r w:rsidRPr="00FC0336">
              <w:rPr>
                <w:rFonts w:cs="Arial"/>
                <w:szCs w:val="24"/>
              </w:rPr>
              <w:t>]</w:t>
            </w:r>
          </w:p>
          <w:p w:rsidR="00700ECF" w:rsidRPr="00FC0336" w:rsidRDefault="00700ECF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  <w:p w:rsidR="00700ECF" w:rsidRPr="00FC0336" w:rsidRDefault="00700ECF" w:rsidP="00FC0336">
            <w:pPr>
              <w:pStyle w:val="NoSpacing"/>
              <w:ind w:left="0" w:firstLine="0"/>
              <w:rPr>
                <w:szCs w:val="24"/>
                <w:lang w:val="en"/>
              </w:rPr>
            </w:pPr>
            <w:r w:rsidRPr="00FC0336">
              <w:rPr>
                <w:rFonts w:cs="Arial"/>
                <w:b/>
                <w:color w:val="00B050"/>
                <w:szCs w:val="24"/>
              </w:rPr>
              <w:t xml:space="preserve"> [Moving to RQF]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0ECF" w:rsidRPr="00FC0336" w:rsidRDefault="00700ECF" w:rsidP="00FC0336">
            <w:pPr>
              <w:pStyle w:val="NoSpacing"/>
              <w:ind w:left="0" w:right="199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lastRenderedPageBreak/>
              <w:t xml:space="preserve">Open Awards Entry Level Certificate in Exploring Maritime Skills </w:t>
            </w:r>
            <w:r w:rsidRPr="00FC0336">
              <w:rPr>
                <w:rFonts w:cs="Arial"/>
                <w:szCs w:val="24"/>
              </w:rPr>
              <w:lastRenderedPageBreak/>
              <w:t>(Entry 3) (RQF)</w:t>
            </w:r>
          </w:p>
          <w:p w:rsidR="00700ECF" w:rsidRPr="00FC0336" w:rsidRDefault="00700ECF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ECF" w:rsidRPr="00FC0336" w:rsidRDefault="00700ECF" w:rsidP="00FC0336">
            <w:pPr>
              <w:pStyle w:val="NoSpacing"/>
              <w:ind w:left="0" w:firstLine="0"/>
              <w:rPr>
                <w:szCs w:val="24"/>
                <w:lang w:val="en"/>
              </w:rPr>
            </w:pPr>
            <w:r w:rsidRPr="00FC0336">
              <w:rPr>
                <w:szCs w:val="24"/>
                <w:lang w:val="en"/>
              </w:rPr>
              <w:lastRenderedPageBreak/>
              <w:t>160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0ECF" w:rsidRPr="00FC0336" w:rsidRDefault="00700ECF" w:rsidP="00745FB8">
            <w:pPr>
              <w:pStyle w:val="NoSpacing"/>
              <w:ind w:left="23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Y/506/0675 ]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 xml:space="preserve">Using </w:t>
            </w:r>
            <w:r w:rsidR="00745FB8">
              <w:rPr>
                <w:rFonts w:cs="Arial"/>
                <w:bCs/>
                <w:color w:val="313541"/>
                <w:szCs w:val="24"/>
                <w:lang w:val="en"/>
              </w:rPr>
              <w:t>T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eamwork Skills</w:t>
            </w:r>
          </w:p>
          <w:p w:rsidR="00700ECF" w:rsidRPr="00FC0336" w:rsidRDefault="00700ECF" w:rsidP="00745FB8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700ECF" w:rsidRPr="00FC0336" w:rsidRDefault="00700ECF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>H/615/0292]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 xml:space="preserve"> Using Teamwork Skills</w:t>
            </w:r>
          </w:p>
        </w:tc>
      </w:tr>
      <w:tr w:rsidR="00D3290C" w:rsidRPr="00FC0336" w:rsidTr="00745FB8">
        <w:trPr>
          <w:trHeight w:val="814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lastRenderedPageBreak/>
              <w:t>Level 1 Award in Maritime Skills [600/3036/7]</w:t>
            </w:r>
          </w:p>
          <w:p w:rsidR="00D3290C" w:rsidRPr="00FC0336" w:rsidRDefault="00D3290C" w:rsidP="00FC0336">
            <w:pPr>
              <w:pStyle w:val="NoSpacing"/>
              <w:ind w:left="0" w:firstLine="0"/>
              <w:rPr>
                <w:rFonts w:cs="Arial"/>
                <w:color w:val="00B050"/>
                <w:szCs w:val="24"/>
              </w:rPr>
            </w:pPr>
          </w:p>
          <w:p w:rsidR="00D3290C" w:rsidRPr="00FC0336" w:rsidRDefault="00D3290C" w:rsidP="00FC0336">
            <w:pPr>
              <w:pStyle w:val="NoSpacing"/>
              <w:ind w:left="0" w:firstLine="0"/>
              <w:rPr>
                <w:szCs w:val="24"/>
                <w:lang w:val="en"/>
              </w:rPr>
            </w:pPr>
            <w:r w:rsidRPr="00FC0336">
              <w:rPr>
                <w:rFonts w:cs="Arial"/>
                <w:b/>
                <w:color w:val="00B050"/>
                <w:szCs w:val="24"/>
              </w:rPr>
              <w:t>[Moving to RQF]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szCs w:val="24"/>
              </w:rPr>
              <w:t>Open Awards Level 1 Award in Exploring Maritime Skills (RQF)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szCs w:val="24"/>
                <w:lang w:val="en"/>
              </w:rPr>
            </w:pPr>
            <w:r w:rsidRPr="00FC0336">
              <w:rPr>
                <w:szCs w:val="24"/>
                <w:lang w:val="en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F/600/8113] 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 xml:space="preserve">Comply with Health and Safety requirements in the workplace </w:t>
            </w:r>
          </w:p>
          <w:p w:rsidR="00D3290C" w:rsidRPr="00FC0336" w:rsidRDefault="00D3290C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R/615/0269]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Maritime Safety Skills</w:t>
            </w:r>
          </w:p>
        </w:tc>
      </w:tr>
      <w:tr w:rsidR="00D3290C" w:rsidRPr="00FC0336" w:rsidTr="00745FB8">
        <w:trPr>
          <w:trHeight w:val="60"/>
        </w:trPr>
        <w:tc>
          <w:tcPr>
            <w:tcW w:w="2161" w:type="dxa"/>
            <w:vMerge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rFonts w:cs="Arial"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3290C" w:rsidRPr="00FC0336" w:rsidRDefault="00D3290C" w:rsidP="00D10FE8">
            <w:pPr>
              <w:pStyle w:val="NoSpacing"/>
              <w:ind w:left="23" w:firstLine="0"/>
              <w:rPr>
                <w:rFonts w:cs="Arial"/>
                <w:bCs/>
                <w:color w:val="313541"/>
                <w:szCs w:val="24"/>
                <w:lang w:val="en"/>
              </w:rPr>
            </w:pPr>
            <w:r w:rsidRPr="00FC0336">
              <w:rPr>
                <w:rFonts w:cs="Arial"/>
                <w:szCs w:val="24"/>
              </w:rPr>
              <w:t>[A/505/2424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] Comply with Health and Safety requirements in the Workplace</w:t>
            </w: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D3290C" w:rsidRPr="00FC0336" w:rsidRDefault="00D3290C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</w:tr>
      <w:tr w:rsidR="00E94D39" w:rsidRPr="00FC0336" w:rsidTr="00745FB8">
        <w:trPr>
          <w:trHeight w:val="1001"/>
        </w:trPr>
        <w:tc>
          <w:tcPr>
            <w:tcW w:w="2161" w:type="dxa"/>
            <w:vMerge w:val="restart"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Level 1 Diploma in Exploring Maritime Skills</w:t>
            </w:r>
          </w:p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szCs w:val="24"/>
              </w:rPr>
              <w:t xml:space="preserve"> [</w:t>
            </w:r>
            <w:r w:rsidRPr="00FC0336">
              <w:rPr>
                <w:rFonts w:cs="Arial"/>
                <w:szCs w:val="24"/>
                <w:lang w:val="en"/>
              </w:rPr>
              <w:t>600/3039/2]</w:t>
            </w:r>
          </w:p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color w:val="00B050"/>
                <w:szCs w:val="24"/>
                <w:lang w:val="en"/>
              </w:rPr>
            </w:pPr>
          </w:p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color w:val="00B050"/>
                <w:szCs w:val="24"/>
              </w:rPr>
            </w:pPr>
            <w:r w:rsidRPr="00FC0336">
              <w:rPr>
                <w:rFonts w:cs="Arial"/>
                <w:b/>
                <w:color w:val="00B050"/>
                <w:szCs w:val="24"/>
              </w:rPr>
              <w:t>[Moving to RQF]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Open Awards Level 1 Diploma in Exploring Maritime Skills (RQF)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szCs w:val="24"/>
                <w:lang w:val="en"/>
              </w:rPr>
              <w:t>380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23" w:hanging="23"/>
              <w:rPr>
                <w:rFonts w:cs="Arial"/>
                <w:bCs/>
                <w:szCs w:val="24"/>
                <w:lang w:val="en"/>
              </w:rPr>
            </w:pPr>
            <w:r w:rsidRPr="00FC0336">
              <w:rPr>
                <w:rFonts w:cs="Arial"/>
                <w:bCs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F/600/8113]  </w:t>
            </w:r>
            <w:r w:rsidRPr="00FC0336">
              <w:rPr>
                <w:rFonts w:cs="Arial"/>
                <w:bCs/>
                <w:szCs w:val="24"/>
                <w:lang w:val="en"/>
              </w:rPr>
              <w:t xml:space="preserve">Comply with Health and Safety requirements in the workplace </w:t>
            </w:r>
          </w:p>
          <w:p w:rsidR="00E94D39" w:rsidRPr="00FC0336" w:rsidRDefault="00E94D39" w:rsidP="00FC0336">
            <w:pPr>
              <w:pStyle w:val="NoSpacing"/>
              <w:rPr>
                <w:rFonts w:cs="Arial"/>
                <w:szCs w:val="24"/>
              </w:rPr>
            </w:pP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R/615/0269]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Maritime Safety Skills</w:t>
            </w:r>
          </w:p>
        </w:tc>
      </w:tr>
      <w:tr w:rsidR="00E94D39" w:rsidRPr="00FC0336" w:rsidTr="00745FB8">
        <w:trPr>
          <w:trHeight w:val="1290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23" w:hanging="23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[A/505/2424</w:t>
            </w:r>
            <w:r w:rsidRPr="00FC0336">
              <w:rPr>
                <w:rFonts w:cs="Arial"/>
                <w:bCs/>
                <w:szCs w:val="24"/>
                <w:lang w:val="en"/>
              </w:rPr>
              <w:t>] Comply with Health and Safety requirements in the Workplace</w:t>
            </w:r>
          </w:p>
          <w:p w:rsidR="00E94D39" w:rsidRPr="00FC0336" w:rsidRDefault="00E94D39" w:rsidP="00FC0336">
            <w:pPr>
              <w:pStyle w:val="NoSpacing"/>
              <w:rPr>
                <w:rFonts w:cs="Arial"/>
                <w:bCs/>
                <w:szCs w:val="24"/>
                <w:lang w:val="en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</w:tr>
      <w:tr w:rsidR="00E94D39" w:rsidRPr="00FC0336" w:rsidTr="00234E27">
        <w:trPr>
          <w:trHeight w:val="1001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E94D39">
            <w:pPr>
              <w:ind w:left="34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K/502/4957 ] </w:t>
            </w:r>
            <w:r w:rsidRPr="00FC0336">
              <w:rPr>
                <w:rFonts w:cs="Arial"/>
                <w:bCs/>
                <w:szCs w:val="24"/>
                <w:lang w:val="en"/>
              </w:rPr>
              <w:t>Food Service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  <w:r w:rsidRPr="00FC0336">
              <w:rPr>
                <w:rFonts w:cs="Arial"/>
                <w:szCs w:val="24"/>
              </w:rPr>
              <w:t>[L/615/0285]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 xml:space="preserve"> Food Service</w:t>
            </w:r>
          </w:p>
        </w:tc>
      </w:tr>
      <w:tr w:rsidR="00E94D39" w:rsidRPr="00FC0336" w:rsidTr="00745FB8">
        <w:trPr>
          <w:trHeight w:val="1218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23" w:hanging="23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R/503/4155 ] </w:t>
            </w:r>
            <w:r w:rsidRPr="00FC0336">
              <w:rPr>
                <w:rFonts w:cs="Arial"/>
                <w:bCs/>
                <w:szCs w:val="24"/>
                <w:lang w:val="en"/>
              </w:rPr>
              <w:t>Introduction to Using and Maintaining Engineering Tools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pStyle w:val="ListParagraph"/>
              <w:ind w:left="34" w:firstLine="0"/>
              <w:rPr>
                <w:rFonts w:cs="Arial"/>
                <w:b w:val="0"/>
                <w:szCs w:val="24"/>
              </w:rPr>
            </w:pPr>
            <w:r w:rsidRPr="00FC0336">
              <w:rPr>
                <w:rFonts w:cs="Arial"/>
                <w:b w:val="0"/>
                <w:szCs w:val="24"/>
              </w:rPr>
              <w:t>[J/615/0270]</w:t>
            </w:r>
            <w:r w:rsidRPr="00FC0336">
              <w:rPr>
                <w:rFonts w:cs="Arial"/>
                <w:b w:val="0"/>
                <w:bCs/>
                <w:color w:val="313541"/>
                <w:szCs w:val="24"/>
                <w:lang w:val="en"/>
              </w:rPr>
              <w:t xml:space="preserve"> Introduction to Using and Maintaining Engineering Tools</w:t>
            </w:r>
          </w:p>
        </w:tc>
      </w:tr>
      <w:tr w:rsidR="00E94D39" w:rsidRPr="00FC0336" w:rsidTr="00234E27">
        <w:trPr>
          <w:trHeight w:val="1094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23" w:hanging="23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D/506/0676] </w:t>
            </w:r>
            <w:r w:rsidRPr="00FC0336">
              <w:rPr>
                <w:rFonts w:cs="Arial"/>
                <w:bCs/>
                <w:szCs w:val="24"/>
                <w:lang w:val="en"/>
              </w:rPr>
              <w:t>Using Teamwork Skills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34" w:firstLine="0"/>
              <w:rPr>
                <w:rFonts w:cs="Arial"/>
                <w:color w:val="F79646" w:themeColor="accent6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bCs/>
                <w:szCs w:val="24"/>
              </w:rPr>
              <w:t xml:space="preserve">L/615/1033]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Using Teamwork Skills</w:t>
            </w:r>
          </w:p>
        </w:tc>
      </w:tr>
      <w:tr w:rsidR="00E94D39" w:rsidRPr="00FC0336" w:rsidTr="00D10FE8">
        <w:trPr>
          <w:trHeight w:val="409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D10FE8">
            <w:pPr>
              <w:ind w:left="0" w:firstLine="0"/>
              <w:rPr>
                <w:rFonts w:cs="Arial"/>
                <w:color w:val="F79646" w:themeColor="accent6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K/602/3897 ] </w:t>
            </w:r>
            <w:r w:rsidR="00D10FE8">
              <w:rPr>
                <w:rFonts w:cs="Arial"/>
                <w:szCs w:val="24"/>
              </w:rPr>
              <w:t>V</w:t>
            </w:r>
            <w:proofErr w:type="spellStart"/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essel</w:t>
            </w:r>
            <w:proofErr w:type="spellEnd"/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 xml:space="preserve"> </w:t>
            </w:r>
            <w:proofErr w:type="spellStart"/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Ropework</w:t>
            </w:r>
            <w:proofErr w:type="spellEnd"/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, Anchoring and Mooring Operations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pStyle w:val="ListParagraph"/>
              <w:ind w:left="34" w:firstLine="0"/>
              <w:rPr>
                <w:rFonts w:cs="Arial"/>
                <w:b w:val="0"/>
                <w:bCs/>
                <w:color w:val="313541"/>
                <w:szCs w:val="24"/>
                <w:lang w:val="en"/>
              </w:rPr>
            </w:pPr>
            <w:r>
              <w:rPr>
                <w:rFonts w:cs="Arial"/>
                <w:b w:val="0"/>
                <w:szCs w:val="24"/>
              </w:rPr>
              <w:t>[</w:t>
            </w:r>
            <w:r w:rsidRPr="00FC0336">
              <w:rPr>
                <w:rFonts w:cs="Arial"/>
                <w:b w:val="0"/>
                <w:szCs w:val="24"/>
              </w:rPr>
              <w:t>Y/615/0287</w:t>
            </w:r>
            <w:r>
              <w:rPr>
                <w:rFonts w:cs="Arial"/>
                <w:b w:val="0"/>
                <w:szCs w:val="24"/>
              </w:rPr>
              <w:t>]</w:t>
            </w:r>
            <w:r w:rsidRPr="00FC0336">
              <w:rPr>
                <w:rFonts w:cs="Arial"/>
                <w:b w:val="0"/>
                <w:bCs/>
                <w:color w:val="313541"/>
                <w:szCs w:val="24"/>
                <w:lang w:val="en"/>
              </w:rPr>
              <w:t xml:space="preserve"> Vessel </w:t>
            </w:r>
            <w:proofErr w:type="spellStart"/>
            <w:r w:rsidRPr="00FC0336">
              <w:rPr>
                <w:rFonts w:cs="Arial"/>
                <w:b w:val="0"/>
                <w:bCs/>
                <w:color w:val="313541"/>
                <w:szCs w:val="24"/>
                <w:lang w:val="en"/>
              </w:rPr>
              <w:t>Ropework</w:t>
            </w:r>
            <w:proofErr w:type="spellEnd"/>
            <w:r w:rsidRPr="00FC0336">
              <w:rPr>
                <w:rFonts w:cs="Arial"/>
                <w:b w:val="0"/>
                <w:bCs/>
                <w:color w:val="313541"/>
                <w:szCs w:val="24"/>
                <w:lang w:val="en"/>
              </w:rPr>
              <w:t>, Anchoring and Mooring Operations</w:t>
            </w:r>
          </w:p>
          <w:p w:rsidR="00E94D39" w:rsidRPr="00FC0336" w:rsidRDefault="00E94D39" w:rsidP="00FC0336">
            <w:pPr>
              <w:pStyle w:val="ListParagraph"/>
              <w:ind w:left="34" w:firstLine="0"/>
              <w:rPr>
                <w:rFonts w:cs="Arial"/>
                <w:b w:val="0"/>
                <w:szCs w:val="24"/>
              </w:rPr>
            </w:pPr>
            <w:bookmarkStart w:id="0" w:name="_GoBack"/>
            <w:bookmarkEnd w:id="0"/>
          </w:p>
        </w:tc>
      </w:tr>
      <w:tr w:rsidR="00E94D39" w:rsidRPr="00FC0336" w:rsidTr="00D10FE8">
        <w:trPr>
          <w:trHeight w:val="2247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D10FE8">
            <w:pPr>
              <w:ind w:left="23" w:firstLine="0"/>
              <w:rPr>
                <w:rFonts w:cs="Arial"/>
                <w:b/>
                <w:bCs/>
                <w:color w:val="313541"/>
                <w:szCs w:val="24"/>
                <w:lang w:val="en"/>
              </w:rPr>
            </w:pPr>
            <w:r w:rsidRPr="00FC0336">
              <w:rPr>
                <w:rFonts w:cs="Arial"/>
                <w:szCs w:val="24"/>
              </w:rPr>
              <w:t xml:space="preserve">[K/506/5007]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Developing Group and Teamwork Communication Skills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D10FE8">
            <w:pPr>
              <w:pStyle w:val="ListParagraph"/>
              <w:ind w:left="34" w:firstLine="0"/>
              <w:rPr>
                <w:rFonts w:cs="Arial"/>
                <w:b w:val="0"/>
                <w:szCs w:val="24"/>
              </w:rPr>
            </w:pPr>
            <w:r w:rsidRPr="00FC0336">
              <w:rPr>
                <w:rFonts w:cs="Arial"/>
                <w:b w:val="0"/>
                <w:szCs w:val="24"/>
              </w:rPr>
              <w:t>[L/615/0271]</w:t>
            </w:r>
            <w:r w:rsidRPr="00FC0336">
              <w:rPr>
                <w:rFonts w:cs="Arial"/>
                <w:b w:val="0"/>
                <w:bCs/>
                <w:color w:val="313541"/>
                <w:szCs w:val="24"/>
                <w:lang w:val="en"/>
              </w:rPr>
              <w:t xml:space="preserve"> Developing Group and Teamwork Communication Skills</w:t>
            </w:r>
          </w:p>
        </w:tc>
      </w:tr>
      <w:tr w:rsidR="00E94D39" w:rsidRPr="00FC0336" w:rsidTr="00393622">
        <w:trPr>
          <w:trHeight w:val="1562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23" w:hanging="23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K/502/5042]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Basic Food Preparation and Cooking</w:t>
            </w:r>
          </w:p>
          <w:p w:rsidR="00E94D39" w:rsidRPr="00FC0336" w:rsidRDefault="00E94D39" w:rsidP="00FC0336">
            <w:pPr>
              <w:pStyle w:val="ListParagraph"/>
              <w:ind w:firstLine="0"/>
              <w:rPr>
                <w:rFonts w:cs="Arial"/>
                <w:b w:val="0"/>
                <w:bCs/>
                <w:color w:val="313541"/>
                <w:szCs w:val="24"/>
                <w:lang w:val="en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pStyle w:val="ListParagraph"/>
              <w:ind w:left="34" w:firstLine="0"/>
              <w:rPr>
                <w:rFonts w:cs="Arial"/>
                <w:b w:val="0"/>
                <w:szCs w:val="24"/>
              </w:rPr>
            </w:pPr>
          </w:p>
          <w:p w:rsidR="00E94D39" w:rsidRPr="00FC0336" w:rsidRDefault="00E94D39" w:rsidP="00FC0336">
            <w:pPr>
              <w:pStyle w:val="ListParagraph"/>
              <w:ind w:left="34" w:firstLine="0"/>
              <w:rPr>
                <w:rFonts w:cs="Arial"/>
                <w:b w:val="0"/>
                <w:szCs w:val="24"/>
              </w:rPr>
            </w:pPr>
            <w:r w:rsidRPr="00FC0336">
              <w:rPr>
                <w:rFonts w:cs="Arial"/>
                <w:b w:val="0"/>
                <w:szCs w:val="24"/>
              </w:rPr>
              <w:t>[D/615/0288]</w:t>
            </w:r>
            <w:r w:rsidRPr="00FC0336">
              <w:rPr>
                <w:rFonts w:cs="Arial"/>
                <w:b w:val="0"/>
                <w:bCs/>
                <w:color w:val="313541"/>
                <w:szCs w:val="24"/>
                <w:lang w:val="en"/>
              </w:rPr>
              <w:t xml:space="preserve"> Basic Food Preparation and Cooking</w:t>
            </w:r>
          </w:p>
        </w:tc>
      </w:tr>
      <w:tr w:rsidR="00E94D39" w:rsidRPr="00FC0336" w:rsidTr="00393622">
        <w:trPr>
          <w:trHeight w:val="1762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23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J/502/4898]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Customer Service in the Hospitality Industry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34" w:hanging="34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 xml:space="preserve">[H/615/0289]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Customer Service in the Hospitality Industry</w:t>
            </w:r>
          </w:p>
        </w:tc>
      </w:tr>
      <w:tr w:rsidR="00E94D39" w:rsidRPr="00FC0336" w:rsidTr="00393622">
        <w:trPr>
          <w:trHeight w:val="1975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23" w:hanging="23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L/500/9044]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Health and safety awareness for catering and hospitality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34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[Y/615/0290]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 xml:space="preserve"> Health and safety awareness for catering and hospitality</w:t>
            </w:r>
          </w:p>
        </w:tc>
      </w:tr>
      <w:tr w:rsidR="00E94D39" w:rsidRPr="00FC0336" w:rsidTr="00393622">
        <w:trPr>
          <w:trHeight w:val="1173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23" w:hanging="23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Y/504/8669]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Problem Solving in the Workplace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34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szCs w:val="24"/>
              </w:rPr>
              <w:t>[R/615/0272]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 xml:space="preserve"> Problem Solving in the Workplace</w:t>
            </w:r>
          </w:p>
        </w:tc>
      </w:tr>
      <w:tr w:rsidR="00E94D39" w:rsidRPr="00FC0336" w:rsidTr="00393622">
        <w:trPr>
          <w:trHeight w:val="1931"/>
        </w:trPr>
        <w:tc>
          <w:tcPr>
            <w:tcW w:w="216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b/>
                <w:color w:val="00B050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4D39" w:rsidRPr="00FC0336" w:rsidRDefault="00E94D39" w:rsidP="00FC0336">
            <w:pPr>
              <w:pStyle w:val="NoSpacing"/>
              <w:ind w:left="0" w:firstLine="0"/>
              <w:rPr>
                <w:rFonts w:cs="Arial"/>
                <w:szCs w:val="24"/>
                <w:lang w:val="e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4D39" w:rsidRPr="00FC0336" w:rsidRDefault="00E94D39" w:rsidP="00FC0336">
            <w:pPr>
              <w:ind w:left="23" w:firstLine="0"/>
              <w:rPr>
                <w:rFonts w:cs="Arial"/>
                <w:szCs w:val="24"/>
              </w:rPr>
            </w:pP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[</w:t>
            </w:r>
            <w:r w:rsidRPr="00FC0336">
              <w:rPr>
                <w:rFonts w:cs="Arial"/>
                <w:szCs w:val="24"/>
              </w:rPr>
              <w:t xml:space="preserve">R/600/0615] </w:t>
            </w:r>
            <w:r w:rsidRPr="00FC0336">
              <w:rPr>
                <w:rFonts w:cs="Arial"/>
                <w:bCs/>
                <w:color w:val="313541"/>
                <w:szCs w:val="24"/>
                <w:lang w:val="en"/>
              </w:rPr>
              <w:t>Safe, Hygienic and Secure Working Environments in Hospitality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E94D39" w:rsidRPr="00FC0336" w:rsidRDefault="00E94D39" w:rsidP="00FC0336">
            <w:pPr>
              <w:pStyle w:val="ListParagraph"/>
              <w:ind w:left="34" w:firstLine="0"/>
              <w:rPr>
                <w:rFonts w:cs="Arial"/>
                <w:b w:val="0"/>
                <w:szCs w:val="24"/>
              </w:rPr>
            </w:pPr>
            <w:r w:rsidRPr="00FC0336">
              <w:rPr>
                <w:rFonts w:cs="Arial"/>
                <w:b w:val="0"/>
                <w:szCs w:val="24"/>
              </w:rPr>
              <w:t>[D/615/0291]</w:t>
            </w:r>
            <w:r w:rsidRPr="00FC0336">
              <w:rPr>
                <w:rFonts w:cs="Arial"/>
                <w:b w:val="0"/>
                <w:bCs/>
                <w:color w:val="313541"/>
                <w:szCs w:val="24"/>
                <w:lang w:val="en"/>
              </w:rPr>
              <w:t xml:space="preserve"> Safe, Hygienic and Secure Working Environments in Hospitality</w:t>
            </w:r>
          </w:p>
        </w:tc>
      </w:tr>
    </w:tbl>
    <w:p w:rsidR="00745FB8" w:rsidRDefault="00745FB8" w:rsidP="00035CA0">
      <w:pPr>
        <w:pStyle w:val="NoSpacing"/>
        <w:rPr>
          <w:szCs w:val="24"/>
        </w:rPr>
      </w:pPr>
    </w:p>
    <w:p w:rsidR="00234E27" w:rsidRDefault="00234E27" w:rsidP="00035CA0">
      <w:pPr>
        <w:pStyle w:val="NoSpacing"/>
        <w:rPr>
          <w:szCs w:val="24"/>
        </w:rPr>
      </w:pPr>
    </w:p>
    <w:p w:rsidR="00234E27" w:rsidRDefault="00234E27" w:rsidP="00035CA0">
      <w:pPr>
        <w:pStyle w:val="NoSpacing"/>
        <w:rPr>
          <w:szCs w:val="24"/>
        </w:rPr>
      </w:pPr>
    </w:p>
    <w:p w:rsidR="00234E27" w:rsidRDefault="00234E27" w:rsidP="00035CA0">
      <w:pPr>
        <w:pStyle w:val="NoSpacing"/>
        <w:rPr>
          <w:szCs w:val="24"/>
        </w:rPr>
      </w:pPr>
    </w:p>
    <w:p w:rsidR="00234E27" w:rsidRDefault="00234E27" w:rsidP="00035CA0">
      <w:pPr>
        <w:pStyle w:val="NoSpacing"/>
        <w:rPr>
          <w:szCs w:val="24"/>
        </w:rPr>
      </w:pPr>
    </w:p>
    <w:p w:rsidR="00234E27" w:rsidRDefault="00234E27" w:rsidP="00035CA0">
      <w:pPr>
        <w:pStyle w:val="NoSpacing"/>
        <w:rPr>
          <w:szCs w:val="24"/>
        </w:rPr>
      </w:pPr>
    </w:p>
    <w:p w:rsidR="00234E27" w:rsidRDefault="00234E27" w:rsidP="00035CA0">
      <w:pPr>
        <w:pStyle w:val="NoSpacing"/>
        <w:rPr>
          <w:szCs w:val="24"/>
        </w:rPr>
      </w:pPr>
    </w:p>
    <w:p w:rsidR="007F396D" w:rsidRDefault="0012577A" w:rsidP="00035CA0">
      <w:pPr>
        <w:pStyle w:val="NoSpacing"/>
        <w:rPr>
          <w:szCs w:val="24"/>
        </w:rPr>
      </w:pPr>
      <w:r w:rsidRPr="00FC0336">
        <w:rPr>
          <w:szCs w:val="24"/>
        </w:rPr>
        <w:lastRenderedPageBreak/>
        <w:t>To view the</w:t>
      </w:r>
      <w:r w:rsidR="00393622">
        <w:rPr>
          <w:szCs w:val="24"/>
        </w:rPr>
        <w:t xml:space="preserve"> updated Qualification G</w:t>
      </w:r>
      <w:r w:rsidRPr="00FC0336">
        <w:rPr>
          <w:szCs w:val="24"/>
        </w:rPr>
        <w:t xml:space="preserve">uides </w:t>
      </w:r>
      <w:r w:rsidR="00393622">
        <w:rPr>
          <w:szCs w:val="24"/>
        </w:rPr>
        <w:t>for these qualifications</w:t>
      </w:r>
      <w:r w:rsidRPr="00FC0336">
        <w:rPr>
          <w:szCs w:val="24"/>
        </w:rPr>
        <w:t xml:space="preserve"> please </w:t>
      </w:r>
      <w:r w:rsidR="00234E27">
        <w:rPr>
          <w:szCs w:val="24"/>
        </w:rPr>
        <w:t>see below:</w:t>
      </w:r>
    </w:p>
    <w:p w:rsidR="00234E27" w:rsidRDefault="00234E27" w:rsidP="00035CA0">
      <w:pPr>
        <w:pStyle w:val="NoSpacing"/>
        <w:rPr>
          <w:szCs w:val="24"/>
        </w:rPr>
      </w:pPr>
    </w:p>
    <w:p w:rsidR="00234E27" w:rsidRDefault="00234E27" w:rsidP="00035CA0">
      <w:pPr>
        <w:pStyle w:val="NoSpacing"/>
        <w:rPr>
          <w:szCs w:val="24"/>
        </w:rPr>
      </w:pPr>
    </w:p>
    <w:p w:rsidR="00234E27" w:rsidRDefault="00234E27" w:rsidP="00234E27">
      <w:pPr>
        <w:pStyle w:val="NoSpacing"/>
        <w:ind w:left="0" w:firstLine="0"/>
        <w:rPr>
          <w:szCs w:val="24"/>
        </w:rPr>
      </w:pPr>
      <w:r>
        <w:rPr>
          <w:szCs w:val="24"/>
        </w:rPr>
        <w:t xml:space="preserve">Entry Level 3 Award and Certificate in Maritime Skills </w:t>
      </w:r>
      <w:hyperlink r:id="rId9" w:history="1">
        <w:r w:rsidRPr="00A1277C">
          <w:rPr>
            <w:rStyle w:val="Hyperlink"/>
            <w:szCs w:val="24"/>
          </w:rPr>
          <w:t>http://openawards.org.uk/our-products/qualification-search/qualification-detail/?id=126809</w:t>
        </w:r>
      </w:hyperlink>
      <w:r>
        <w:rPr>
          <w:szCs w:val="24"/>
        </w:rPr>
        <w:t xml:space="preserve"> </w:t>
      </w:r>
    </w:p>
    <w:p w:rsidR="00234E27" w:rsidRDefault="00234E27" w:rsidP="00234E27">
      <w:pPr>
        <w:pStyle w:val="NoSpacing"/>
        <w:ind w:left="0" w:firstLine="0"/>
      </w:pPr>
    </w:p>
    <w:p w:rsidR="00234E27" w:rsidRPr="00234E27" w:rsidRDefault="00234E27" w:rsidP="00234E27">
      <w:pPr>
        <w:pStyle w:val="NoSpacing"/>
        <w:ind w:left="0" w:firstLine="0"/>
      </w:pPr>
      <w:r>
        <w:rPr>
          <w:szCs w:val="24"/>
        </w:rPr>
        <w:t>Level 1 Award and Diploma in Maritime Skills</w:t>
      </w:r>
      <w:r w:rsidRPr="00234E27">
        <w:t xml:space="preserve"> </w:t>
      </w:r>
      <w:hyperlink r:id="rId10" w:history="1">
        <w:r w:rsidRPr="00A1277C">
          <w:rPr>
            <w:rStyle w:val="Hyperlink"/>
            <w:szCs w:val="24"/>
          </w:rPr>
          <w:t>http://openawards.org.uk/our-products/qualification-search/qualification-detail/?id=126262</w:t>
        </w:r>
      </w:hyperlink>
      <w:r>
        <w:rPr>
          <w:szCs w:val="24"/>
        </w:rPr>
        <w:t xml:space="preserve"> </w:t>
      </w:r>
    </w:p>
    <w:p w:rsidR="00234E27" w:rsidRDefault="00234E27" w:rsidP="00234E27">
      <w:pPr>
        <w:pStyle w:val="NoSpacing"/>
        <w:ind w:left="0" w:firstLine="0"/>
      </w:pPr>
    </w:p>
    <w:p w:rsidR="00E94D39" w:rsidRPr="00234E27" w:rsidRDefault="00E94D39" w:rsidP="00234E27">
      <w:pPr>
        <w:pStyle w:val="NoSpacing"/>
        <w:ind w:left="0" w:firstLine="0"/>
      </w:pPr>
      <w:r w:rsidRPr="00974EB6">
        <w:rPr>
          <w:b/>
          <w:szCs w:val="24"/>
        </w:rPr>
        <w:t>Next Steps:</w:t>
      </w:r>
    </w:p>
    <w:p w:rsidR="00E94D39" w:rsidRPr="00974EB6" w:rsidRDefault="00E94D39" w:rsidP="00E94D39">
      <w:pPr>
        <w:pStyle w:val="NoSpacing"/>
        <w:ind w:left="0" w:firstLine="0"/>
        <w:rPr>
          <w:szCs w:val="24"/>
        </w:rPr>
      </w:pPr>
      <w:r w:rsidRPr="00974EB6">
        <w:rPr>
          <w:szCs w:val="24"/>
        </w:rPr>
        <w:t>For more information</w:t>
      </w:r>
      <w:r>
        <w:rPr>
          <w:szCs w:val="24"/>
        </w:rPr>
        <w:t xml:space="preserve"> or if you have any questions</w:t>
      </w:r>
      <w:r w:rsidRPr="00974EB6">
        <w:rPr>
          <w:szCs w:val="24"/>
        </w:rPr>
        <w:t xml:space="preserve">, please contact </w:t>
      </w:r>
      <w:hyperlink r:id="rId11" w:history="1">
        <w:r w:rsidRPr="00974EB6">
          <w:rPr>
            <w:rStyle w:val="Hyperlink"/>
            <w:szCs w:val="24"/>
          </w:rPr>
          <w:t>info@openawards.org.uk</w:t>
        </w:r>
      </w:hyperlink>
      <w:r w:rsidRPr="00974EB6">
        <w:rPr>
          <w:szCs w:val="24"/>
        </w:rPr>
        <w:t xml:space="preserve"> or 0151 494 2072 </w:t>
      </w:r>
    </w:p>
    <w:p w:rsidR="00E94D39" w:rsidRPr="00FC0336" w:rsidRDefault="00E94D39" w:rsidP="00393622">
      <w:pPr>
        <w:pStyle w:val="NoSpacing"/>
        <w:ind w:left="0" w:firstLine="0"/>
        <w:rPr>
          <w:szCs w:val="24"/>
        </w:rPr>
      </w:pPr>
    </w:p>
    <w:sectPr w:rsidR="00E94D39" w:rsidRPr="00FC0336" w:rsidSect="00A74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2C64"/>
    <w:multiLevelType w:val="hybridMultilevel"/>
    <w:tmpl w:val="468CC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4A99"/>
    <w:multiLevelType w:val="hybridMultilevel"/>
    <w:tmpl w:val="3E9C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E3230"/>
    <w:multiLevelType w:val="hybridMultilevel"/>
    <w:tmpl w:val="54883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F26F5"/>
    <w:multiLevelType w:val="hybridMultilevel"/>
    <w:tmpl w:val="7D86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1EAE"/>
    <w:multiLevelType w:val="hybridMultilevel"/>
    <w:tmpl w:val="485C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F5EB3"/>
    <w:multiLevelType w:val="hybridMultilevel"/>
    <w:tmpl w:val="68669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84AEF"/>
    <w:multiLevelType w:val="hybridMultilevel"/>
    <w:tmpl w:val="0C10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876FF"/>
    <w:multiLevelType w:val="hybridMultilevel"/>
    <w:tmpl w:val="C5C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411EA"/>
    <w:multiLevelType w:val="hybridMultilevel"/>
    <w:tmpl w:val="CB4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74810"/>
    <w:multiLevelType w:val="hybridMultilevel"/>
    <w:tmpl w:val="36BAE074"/>
    <w:lvl w:ilvl="0" w:tplc="15F47042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color w:val="2728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C6B9F"/>
    <w:multiLevelType w:val="hybridMultilevel"/>
    <w:tmpl w:val="FF48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B5F65"/>
    <w:multiLevelType w:val="hybridMultilevel"/>
    <w:tmpl w:val="CF7C8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E76ED"/>
    <w:multiLevelType w:val="hybridMultilevel"/>
    <w:tmpl w:val="B5B0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6"/>
    <w:rsid w:val="00002021"/>
    <w:rsid w:val="000102D2"/>
    <w:rsid w:val="00021748"/>
    <w:rsid w:val="00035548"/>
    <w:rsid w:val="00035CA0"/>
    <w:rsid w:val="00042199"/>
    <w:rsid w:val="00045150"/>
    <w:rsid w:val="00070936"/>
    <w:rsid w:val="00092EB8"/>
    <w:rsid w:val="000B36AF"/>
    <w:rsid w:val="000C7755"/>
    <w:rsid w:val="000E6165"/>
    <w:rsid w:val="000F5578"/>
    <w:rsid w:val="0012046F"/>
    <w:rsid w:val="00125208"/>
    <w:rsid w:val="0012577A"/>
    <w:rsid w:val="001371DF"/>
    <w:rsid w:val="001374B1"/>
    <w:rsid w:val="00143E1E"/>
    <w:rsid w:val="00165947"/>
    <w:rsid w:val="001919B3"/>
    <w:rsid w:val="001959C5"/>
    <w:rsid w:val="00196861"/>
    <w:rsid w:val="001A63A9"/>
    <w:rsid w:val="001C3B16"/>
    <w:rsid w:val="001D01B3"/>
    <w:rsid w:val="001F2776"/>
    <w:rsid w:val="00222D02"/>
    <w:rsid w:val="00234E27"/>
    <w:rsid w:val="00235B54"/>
    <w:rsid w:val="002459B1"/>
    <w:rsid w:val="00252863"/>
    <w:rsid w:val="00252F4D"/>
    <w:rsid w:val="0026610C"/>
    <w:rsid w:val="00267BCA"/>
    <w:rsid w:val="00286FF3"/>
    <w:rsid w:val="002947DF"/>
    <w:rsid w:val="00296837"/>
    <w:rsid w:val="00297D8F"/>
    <w:rsid w:val="002A1EFB"/>
    <w:rsid w:val="002D0376"/>
    <w:rsid w:val="002D5B77"/>
    <w:rsid w:val="003133AC"/>
    <w:rsid w:val="003245A8"/>
    <w:rsid w:val="0033306F"/>
    <w:rsid w:val="00341AE2"/>
    <w:rsid w:val="00342A9D"/>
    <w:rsid w:val="00352155"/>
    <w:rsid w:val="00352469"/>
    <w:rsid w:val="00393622"/>
    <w:rsid w:val="003B0C4A"/>
    <w:rsid w:val="003C4B7E"/>
    <w:rsid w:val="00416D86"/>
    <w:rsid w:val="00433D1E"/>
    <w:rsid w:val="0047064A"/>
    <w:rsid w:val="004A5F77"/>
    <w:rsid w:val="004A611B"/>
    <w:rsid w:val="004D2D3D"/>
    <w:rsid w:val="004D3ECE"/>
    <w:rsid w:val="004E18A9"/>
    <w:rsid w:val="004E3A26"/>
    <w:rsid w:val="004F7602"/>
    <w:rsid w:val="00503145"/>
    <w:rsid w:val="0051042F"/>
    <w:rsid w:val="005154E1"/>
    <w:rsid w:val="00546568"/>
    <w:rsid w:val="00552FDB"/>
    <w:rsid w:val="005807A1"/>
    <w:rsid w:val="00590F9B"/>
    <w:rsid w:val="005B3A9A"/>
    <w:rsid w:val="005B765A"/>
    <w:rsid w:val="005D0E2C"/>
    <w:rsid w:val="005D20D8"/>
    <w:rsid w:val="005D6F51"/>
    <w:rsid w:val="005F0C30"/>
    <w:rsid w:val="00614620"/>
    <w:rsid w:val="00616B7C"/>
    <w:rsid w:val="006229C1"/>
    <w:rsid w:val="006374C3"/>
    <w:rsid w:val="00650EA2"/>
    <w:rsid w:val="00651763"/>
    <w:rsid w:val="00680241"/>
    <w:rsid w:val="006919D0"/>
    <w:rsid w:val="00692964"/>
    <w:rsid w:val="006D0720"/>
    <w:rsid w:val="006D17F8"/>
    <w:rsid w:val="00700ECF"/>
    <w:rsid w:val="00702A04"/>
    <w:rsid w:val="00706A53"/>
    <w:rsid w:val="00706B0A"/>
    <w:rsid w:val="007171B2"/>
    <w:rsid w:val="00731259"/>
    <w:rsid w:val="00745FB8"/>
    <w:rsid w:val="007520DD"/>
    <w:rsid w:val="00763924"/>
    <w:rsid w:val="007673AA"/>
    <w:rsid w:val="00772328"/>
    <w:rsid w:val="0078168D"/>
    <w:rsid w:val="007A1CF4"/>
    <w:rsid w:val="007B4E95"/>
    <w:rsid w:val="007D283B"/>
    <w:rsid w:val="007E33DA"/>
    <w:rsid w:val="007E3F3C"/>
    <w:rsid w:val="007F179B"/>
    <w:rsid w:val="007F396D"/>
    <w:rsid w:val="00800E06"/>
    <w:rsid w:val="00802A31"/>
    <w:rsid w:val="008031E8"/>
    <w:rsid w:val="008163FC"/>
    <w:rsid w:val="00840123"/>
    <w:rsid w:val="008457AA"/>
    <w:rsid w:val="00846CCA"/>
    <w:rsid w:val="00854CCA"/>
    <w:rsid w:val="0089789D"/>
    <w:rsid w:val="008A2E7D"/>
    <w:rsid w:val="008B15D3"/>
    <w:rsid w:val="008C0EC1"/>
    <w:rsid w:val="008C274E"/>
    <w:rsid w:val="008C3350"/>
    <w:rsid w:val="008C3AE4"/>
    <w:rsid w:val="008C4E68"/>
    <w:rsid w:val="008D2541"/>
    <w:rsid w:val="008F17D7"/>
    <w:rsid w:val="008F77BB"/>
    <w:rsid w:val="009061B1"/>
    <w:rsid w:val="0091189E"/>
    <w:rsid w:val="0092625A"/>
    <w:rsid w:val="009471A3"/>
    <w:rsid w:val="00956A96"/>
    <w:rsid w:val="00963CEB"/>
    <w:rsid w:val="00984717"/>
    <w:rsid w:val="00996583"/>
    <w:rsid w:val="009A6D14"/>
    <w:rsid w:val="009B6E31"/>
    <w:rsid w:val="009D1B70"/>
    <w:rsid w:val="009F29AA"/>
    <w:rsid w:val="009F5A3D"/>
    <w:rsid w:val="00A21C03"/>
    <w:rsid w:val="00A51F2A"/>
    <w:rsid w:val="00A54ECC"/>
    <w:rsid w:val="00A743C2"/>
    <w:rsid w:val="00A7758A"/>
    <w:rsid w:val="00A979A7"/>
    <w:rsid w:val="00AE61CA"/>
    <w:rsid w:val="00B059DD"/>
    <w:rsid w:val="00B16874"/>
    <w:rsid w:val="00B21F34"/>
    <w:rsid w:val="00B50ED6"/>
    <w:rsid w:val="00B518CB"/>
    <w:rsid w:val="00B54542"/>
    <w:rsid w:val="00B77F71"/>
    <w:rsid w:val="00B8039B"/>
    <w:rsid w:val="00B87259"/>
    <w:rsid w:val="00B95184"/>
    <w:rsid w:val="00B95D43"/>
    <w:rsid w:val="00BA6AB1"/>
    <w:rsid w:val="00BC5D26"/>
    <w:rsid w:val="00BD0DDD"/>
    <w:rsid w:val="00BD36A0"/>
    <w:rsid w:val="00BE1636"/>
    <w:rsid w:val="00BF62D4"/>
    <w:rsid w:val="00C056EE"/>
    <w:rsid w:val="00C44450"/>
    <w:rsid w:val="00C50A1D"/>
    <w:rsid w:val="00C55275"/>
    <w:rsid w:val="00C744E5"/>
    <w:rsid w:val="00C80CB3"/>
    <w:rsid w:val="00C8255F"/>
    <w:rsid w:val="00C82E7C"/>
    <w:rsid w:val="00C8349B"/>
    <w:rsid w:val="00CA362E"/>
    <w:rsid w:val="00CB1406"/>
    <w:rsid w:val="00CC73C9"/>
    <w:rsid w:val="00CD3EF7"/>
    <w:rsid w:val="00CD5D23"/>
    <w:rsid w:val="00CE5A65"/>
    <w:rsid w:val="00CF2CD4"/>
    <w:rsid w:val="00D10FE8"/>
    <w:rsid w:val="00D3290C"/>
    <w:rsid w:val="00D4205B"/>
    <w:rsid w:val="00DA6825"/>
    <w:rsid w:val="00DC4806"/>
    <w:rsid w:val="00DF737B"/>
    <w:rsid w:val="00E00B9E"/>
    <w:rsid w:val="00E07551"/>
    <w:rsid w:val="00E14980"/>
    <w:rsid w:val="00E26C46"/>
    <w:rsid w:val="00E46991"/>
    <w:rsid w:val="00E5357D"/>
    <w:rsid w:val="00E53DB7"/>
    <w:rsid w:val="00E911CD"/>
    <w:rsid w:val="00E94D39"/>
    <w:rsid w:val="00EA640F"/>
    <w:rsid w:val="00EB44FE"/>
    <w:rsid w:val="00F00359"/>
    <w:rsid w:val="00F07C11"/>
    <w:rsid w:val="00F36A72"/>
    <w:rsid w:val="00F57603"/>
    <w:rsid w:val="00FB242D"/>
    <w:rsid w:val="00FC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8C0EC1"/>
    <w:pPr>
      <w:spacing w:before="240" w:after="440"/>
      <w:ind w:left="357" w:hanging="35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NoSpacing">
    <w:name w:val="No Spacing"/>
    <w:uiPriority w:val="1"/>
    <w:qFormat/>
    <w:rsid w:val="008C0EC1"/>
    <w:pPr>
      <w:spacing w:after="0" w:line="240" w:lineRule="auto"/>
      <w:ind w:left="357" w:hanging="357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E26C46"/>
    <w:rPr>
      <w:b/>
      <w:bCs/>
    </w:rPr>
  </w:style>
  <w:style w:type="table" w:styleId="TableGrid">
    <w:name w:val="Table Grid"/>
    <w:basedOn w:val="TableNormal"/>
    <w:uiPriority w:val="59"/>
    <w:rsid w:val="00E2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rsid w:val="008C0EC1"/>
    <w:pPr>
      <w:spacing w:before="240" w:after="440"/>
      <w:ind w:left="357" w:hanging="35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A9"/>
    <w:pPr>
      <w:keepNext/>
      <w:keepLines/>
      <w:outlineLvl w:val="0"/>
    </w:pPr>
    <w:rPr>
      <w:rFonts w:eastAsiaTheme="majorEastAsia" w:cstheme="majorBidi"/>
      <w:b/>
      <w:bC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A9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8A9"/>
    <w:rPr>
      <w:rFonts w:ascii="Arial" w:eastAsiaTheme="majorEastAsia" w:hAnsi="Arial" w:cstheme="majorBidi"/>
      <w:b/>
      <w:bCs/>
      <w:sz w:val="32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A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istParagraph">
    <w:name w:val="List Paragraph"/>
    <w:aliases w:val="Sub Heading"/>
    <w:basedOn w:val="Normal"/>
    <w:uiPriority w:val="34"/>
    <w:rsid w:val="00E00B9E"/>
    <w:pPr>
      <w:ind w:left="720"/>
      <w:contextualSpacing/>
    </w:pPr>
    <w:rPr>
      <w:b/>
    </w:rPr>
  </w:style>
  <w:style w:type="paragraph" w:styleId="NoSpacing">
    <w:name w:val="No Spacing"/>
    <w:uiPriority w:val="1"/>
    <w:qFormat/>
    <w:rsid w:val="008C0EC1"/>
    <w:pPr>
      <w:spacing w:after="0" w:line="240" w:lineRule="auto"/>
      <w:ind w:left="357" w:hanging="357"/>
    </w:pPr>
    <w:rPr>
      <w:rFonts w:ascii="Arial" w:hAnsi="Arial"/>
      <w:sz w:val="24"/>
    </w:rPr>
  </w:style>
  <w:style w:type="character" w:styleId="Strong">
    <w:name w:val="Strong"/>
    <w:basedOn w:val="DefaultParagraphFont"/>
    <w:uiPriority w:val="22"/>
    <w:qFormat/>
    <w:rsid w:val="00E26C46"/>
    <w:rPr>
      <w:b/>
      <w:bCs/>
    </w:rPr>
  </w:style>
  <w:style w:type="table" w:styleId="TableGrid">
    <w:name w:val="Table Grid"/>
    <w:basedOn w:val="TableNormal"/>
    <w:uiPriority w:val="59"/>
    <w:rsid w:val="00E2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naward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openawards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penawards.org.uk/our-products/qualification-search/qualification-detail/?id=1262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penawards.org.uk/our-products/qualification-search/qualification-detail/?id=126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E03E-4439-4DC0-8FED-1605727F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O'Hare</dc:creator>
  <cp:lastModifiedBy>Rebecca O'Hare</cp:lastModifiedBy>
  <cp:revision>5</cp:revision>
  <dcterms:created xsi:type="dcterms:W3CDTF">2016-08-12T11:25:00Z</dcterms:created>
  <dcterms:modified xsi:type="dcterms:W3CDTF">2016-09-02T10:40:00Z</dcterms:modified>
</cp:coreProperties>
</file>